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90" w:rsidRDefault="00F86D90" w:rsidP="00B06951">
      <w:pPr>
        <w:tabs>
          <w:tab w:val="left" w:pos="7371"/>
        </w:tabs>
      </w:pPr>
    </w:p>
    <w:p w:rsidR="00953B84" w:rsidRPr="0014671B" w:rsidRDefault="004C14E9">
      <w:pPr>
        <w:rPr>
          <w:b/>
          <w:sz w:val="96"/>
          <w:szCs w:val="96"/>
        </w:rPr>
      </w:pPr>
      <w:r>
        <w:rPr>
          <w:b/>
          <w:sz w:val="96"/>
          <w:szCs w:val="96"/>
        </w:rPr>
        <w:t xml:space="preserve">  </w:t>
      </w:r>
      <w:r w:rsidR="0014671B" w:rsidRPr="0014671B">
        <w:rPr>
          <w:b/>
          <w:sz w:val="96"/>
          <w:szCs w:val="96"/>
        </w:rPr>
        <w:t>Zorgplan</w:t>
      </w:r>
      <w:r>
        <w:rPr>
          <w:b/>
          <w:sz w:val="96"/>
          <w:szCs w:val="96"/>
        </w:rPr>
        <w:t xml:space="preserve"> 2018-2019</w:t>
      </w:r>
    </w:p>
    <w:p w:rsidR="0014671B" w:rsidRDefault="0014671B"/>
    <w:p w:rsidR="0014671B" w:rsidRDefault="0014671B">
      <w:r>
        <w:rPr>
          <w:noProof/>
          <w:lang w:eastAsia="nl-NL"/>
        </w:rPr>
        <w:drawing>
          <wp:inline distT="0" distB="0" distL="0" distR="0" wp14:anchorId="3A120FD4" wp14:editId="61F611EE">
            <wp:extent cx="5553075" cy="4410075"/>
            <wp:effectExtent l="0" t="0" r="9525" b="9525"/>
            <wp:docPr id="5" name="Afbeelding 5" descr="X:\Stella Nova\Medewerkers Data\IB\Logo Stella 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tella Nova\Medewerkers Data\IB\Logo Stella Nov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4410075"/>
                    </a:xfrm>
                    <a:prstGeom prst="rect">
                      <a:avLst/>
                    </a:prstGeom>
                    <a:noFill/>
                    <a:ln>
                      <a:noFill/>
                    </a:ln>
                  </pic:spPr>
                </pic:pic>
              </a:graphicData>
            </a:graphic>
          </wp:inline>
        </w:drawing>
      </w:r>
    </w:p>
    <w:p w:rsidR="0014671B" w:rsidRDefault="0014671B"/>
    <w:p w:rsidR="00953B84" w:rsidRDefault="00953B84"/>
    <w:p w:rsidR="00953B84" w:rsidRDefault="00953B84"/>
    <w:p w:rsidR="00953B84" w:rsidRDefault="00953B84"/>
    <w:p w:rsidR="00953B84" w:rsidRDefault="00953B84"/>
    <w:p w:rsidR="00953B84" w:rsidRDefault="00953B84"/>
    <w:p w:rsidR="001720EE" w:rsidRDefault="001720EE"/>
    <w:p w:rsidR="00BB3AB0" w:rsidRDefault="00BB3AB0" w:rsidP="00B06951">
      <w:pPr>
        <w:tabs>
          <w:tab w:val="left" w:pos="7797"/>
        </w:tabs>
      </w:pPr>
    </w:p>
    <w:p w:rsidR="001720EE" w:rsidRPr="00F352BA" w:rsidRDefault="001720EE" w:rsidP="00B06951">
      <w:pPr>
        <w:tabs>
          <w:tab w:val="left" w:pos="7797"/>
        </w:tabs>
        <w:rPr>
          <w:b/>
          <w:sz w:val="28"/>
          <w:szCs w:val="28"/>
        </w:rPr>
      </w:pPr>
      <w:r w:rsidRPr="00F352BA">
        <w:rPr>
          <w:b/>
          <w:sz w:val="28"/>
          <w:szCs w:val="28"/>
        </w:rPr>
        <w:lastRenderedPageBreak/>
        <w:t>Inhoud:</w:t>
      </w:r>
      <w:r w:rsidR="00B06951">
        <w:rPr>
          <w:b/>
          <w:sz w:val="28"/>
          <w:szCs w:val="28"/>
        </w:rPr>
        <w:tab/>
      </w:r>
      <w:r w:rsidR="00B06951">
        <w:rPr>
          <w:b/>
          <w:sz w:val="28"/>
          <w:szCs w:val="28"/>
        </w:rPr>
        <w:tab/>
        <w:t>blz.</w:t>
      </w:r>
    </w:p>
    <w:p w:rsidR="00BB3AB0" w:rsidRPr="00E25FCB" w:rsidRDefault="00D41986" w:rsidP="00BB3AB0">
      <w:pPr>
        <w:tabs>
          <w:tab w:val="left" w:pos="8505"/>
        </w:tabs>
      </w:pPr>
      <w:r w:rsidRPr="00F352BA">
        <w:rPr>
          <w:b/>
          <w:sz w:val="28"/>
          <w:szCs w:val="28"/>
        </w:rPr>
        <w:t>Inleiding</w:t>
      </w:r>
      <w:r w:rsidR="006322E4" w:rsidRPr="00F352BA">
        <w:rPr>
          <w:b/>
          <w:sz w:val="28"/>
          <w:szCs w:val="28"/>
        </w:rPr>
        <w:t xml:space="preserve"> en visie</w:t>
      </w:r>
      <w:r w:rsidR="00B06951">
        <w:rPr>
          <w:b/>
          <w:sz w:val="28"/>
          <w:szCs w:val="28"/>
        </w:rPr>
        <w:tab/>
      </w:r>
      <w:r w:rsidR="00942011" w:rsidRPr="00F352BA">
        <w:rPr>
          <w:sz w:val="28"/>
          <w:szCs w:val="28"/>
        </w:rPr>
        <w:br/>
      </w:r>
      <w:r w:rsidR="006322E4" w:rsidRPr="00F352BA">
        <w:rPr>
          <w:b/>
          <w:sz w:val="28"/>
          <w:szCs w:val="28"/>
        </w:rPr>
        <w:t>Hoofdstuk 1: Zakelijke gegevens</w:t>
      </w:r>
      <w:r w:rsidR="00942011" w:rsidRPr="00F352BA">
        <w:rPr>
          <w:b/>
          <w:sz w:val="28"/>
          <w:szCs w:val="28"/>
        </w:rPr>
        <w:br/>
        <w:t>Hoofdstuk 2: basiszorg</w:t>
      </w:r>
      <w:r w:rsidR="00925269" w:rsidRPr="00F352BA">
        <w:rPr>
          <w:b/>
          <w:sz w:val="28"/>
          <w:szCs w:val="28"/>
        </w:rPr>
        <w:br/>
      </w:r>
      <w:r w:rsidR="00925269" w:rsidRPr="00F352BA">
        <w:rPr>
          <w:b/>
        </w:rPr>
        <w:t>2.1. Klassenmanagement en pedagogisch klimaat</w:t>
      </w:r>
      <w:r w:rsidR="00925269" w:rsidRPr="00F352BA">
        <w:rPr>
          <w:b/>
        </w:rPr>
        <w:br/>
        <w:t xml:space="preserve">2.2. Handelingsgericht werken. </w:t>
      </w:r>
      <w:r w:rsidR="00925269" w:rsidRPr="00F352BA">
        <w:rPr>
          <w:b/>
        </w:rPr>
        <w:br/>
        <w:t>2.3. leerlingvolgsysteem</w:t>
      </w:r>
      <w:r w:rsidR="00925269">
        <w:br/>
        <w:t>2.3.1. Cito Toetsen</w:t>
      </w:r>
      <w:r w:rsidR="00925269">
        <w:br/>
        <w:t>2.3.2. Methode gebonden toetsen</w:t>
      </w:r>
      <w:r w:rsidR="00925269">
        <w:br/>
        <w:t>2.3.3. Methoden en vakgebieden en de daarbij behorende toetsen</w:t>
      </w:r>
      <w:r w:rsidR="00AD1097">
        <w:br/>
        <w:t>2.3.4. Observaties</w:t>
      </w:r>
      <w:r w:rsidR="0035387B">
        <w:br/>
        <w:t>2.3.5. Advies Voortgezet Onderwijs</w:t>
      </w:r>
      <w:r w:rsidR="0035387B">
        <w:br/>
      </w:r>
      <w:r w:rsidR="0035387B" w:rsidRPr="000C5DC3">
        <w:rPr>
          <w:b/>
        </w:rPr>
        <w:t>2.4. Contacten met ouders</w:t>
      </w:r>
      <w:r w:rsidR="0035387B" w:rsidRPr="000C5DC3">
        <w:rPr>
          <w:b/>
        </w:rPr>
        <w:br/>
        <w:t>2.5. Screening logopedie</w:t>
      </w:r>
      <w:r w:rsidR="0035387B" w:rsidRPr="000C5DC3">
        <w:rPr>
          <w:b/>
        </w:rPr>
        <w:br/>
        <w:t>2.6. Screening GGD</w:t>
      </w:r>
      <w:r w:rsidR="009E1175">
        <w:rPr>
          <w:b/>
        </w:rPr>
        <w:br/>
        <w:t>2.7. Screening Fysiotherapie</w:t>
      </w:r>
      <w:r w:rsidR="0035387B" w:rsidRPr="000C5DC3">
        <w:rPr>
          <w:b/>
        </w:rPr>
        <w:br/>
      </w:r>
      <w:r w:rsidR="00942011" w:rsidRPr="00F352BA">
        <w:rPr>
          <w:b/>
          <w:sz w:val="28"/>
          <w:szCs w:val="28"/>
        </w:rPr>
        <w:t>Hoofdstuk 3. Speciale zorg</w:t>
      </w:r>
      <w:r w:rsidR="000C5DC3">
        <w:rPr>
          <w:b/>
          <w:sz w:val="28"/>
          <w:szCs w:val="28"/>
        </w:rPr>
        <w:br/>
      </w:r>
      <w:r w:rsidR="000C5DC3" w:rsidRPr="000C5DC3">
        <w:rPr>
          <w:b/>
        </w:rPr>
        <w:t>3.1.</w:t>
      </w:r>
      <w:r w:rsidR="000C5DC3">
        <w:rPr>
          <w:b/>
          <w:sz w:val="28"/>
          <w:szCs w:val="28"/>
        </w:rPr>
        <w:t xml:space="preserve"> </w:t>
      </w:r>
      <w:r w:rsidR="00BE1B3F">
        <w:rPr>
          <w:b/>
        </w:rPr>
        <w:t>Interne Zorg</w:t>
      </w:r>
      <w:r w:rsidR="000C5DC3">
        <w:rPr>
          <w:b/>
        </w:rPr>
        <w:br/>
      </w:r>
      <w:r w:rsidR="00BE1B3F">
        <w:t>3.1</w:t>
      </w:r>
      <w:r w:rsidR="000C5DC3" w:rsidRPr="000C5DC3">
        <w:t xml:space="preserve">.1. </w:t>
      </w:r>
      <w:r w:rsidR="000C5DC3">
        <w:t>Groepsbezoek</w:t>
      </w:r>
      <w:r w:rsidR="00BE1B3F">
        <w:br/>
        <w:t>3.1.2. Leerling volgsysteem</w:t>
      </w:r>
      <w:r w:rsidR="00BE1B3F">
        <w:br/>
        <w:t>3.1</w:t>
      </w:r>
      <w:r w:rsidR="000C5DC3">
        <w:t>.</w:t>
      </w:r>
      <w:r w:rsidR="00BE1B3F">
        <w:t>3.</w:t>
      </w:r>
      <w:r w:rsidR="000C5DC3">
        <w:t xml:space="preserve"> Groepsbes</w:t>
      </w:r>
      <w:r w:rsidR="00BE1B3F">
        <w:t>preking</w:t>
      </w:r>
      <w:r w:rsidR="00BE1B3F">
        <w:br/>
      </w:r>
      <w:r w:rsidR="00BE1B3F" w:rsidRPr="00BE1B3F">
        <w:rPr>
          <w:b/>
        </w:rPr>
        <w:t>3.2</w:t>
      </w:r>
      <w:r w:rsidR="003F3522" w:rsidRPr="00BE1B3F">
        <w:rPr>
          <w:b/>
        </w:rPr>
        <w:t>. Dyslexieprotocol</w:t>
      </w:r>
      <w:r w:rsidR="00BE1B3F" w:rsidRPr="00BE1B3F">
        <w:rPr>
          <w:b/>
        </w:rPr>
        <w:br/>
        <w:t>3.3. Dyscalc</w:t>
      </w:r>
      <w:r w:rsidR="00CD1FEE">
        <w:rPr>
          <w:b/>
        </w:rPr>
        <w:t>ulieprotocol</w:t>
      </w:r>
      <w:r w:rsidR="00CD1FEE">
        <w:rPr>
          <w:b/>
        </w:rPr>
        <w:br/>
        <w:t>3.4. SOVA</w:t>
      </w:r>
      <w:r w:rsidR="00BE1B3F" w:rsidRPr="00BE1B3F">
        <w:rPr>
          <w:b/>
        </w:rPr>
        <w:br/>
        <w:t>3.5. Pestprotocol</w:t>
      </w:r>
      <w:r w:rsidR="00BE1B3F" w:rsidRPr="00BE1B3F">
        <w:rPr>
          <w:b/>
        </w:rPr>
        <w:br/>
        <w:t>3.6</w:t>
      </w:r>
      <w:r w:rsidR="003F3522" w:rsidRPr="00BE1B3F">
        <w:rPr>
          <w:b/>
        </w:rPr>
        <w:t>. Ontw</w:t>
      </w:r>
      <w:r w:rsidR="00BE1B3F" w:rsidRPr="00BE1B3F">
        <w:rPr>
          <w:b/>
        </w:rPr>
        <w:t>ikkelingsperspectief (OPP)</w:t>
      </w:r>
      <w:r w:rsidR="00E61371">
        <w:rPr>
          <w:b/>
        </w:rPr>
        <w:br/>
        <w:t>3.7. Specifieke Onderwijsbehoeften</w:t>
      </w:r>
      <w:r w:rsidR="00BE1B3F" w:rsidRPr="00BE1B3F">
        <w:rPr>
          <w:b/>
        </w:rPr>
        <w:br/>
      </w:r>
      <w:r w:rsidR="00BE1B3F" w:rsidRPr="00E61371">
        <w:t>3.7</w:t>
      </w:r>
      <w:r w:rsidR="003F3522" w:rsidRPr="00E61371">
        <w:t>.</w:t>
      </w:r>
      <w:r w:rsidR="00E61371" w:rsidRPr="00E61371">
        <w:t>1</w:t>
      </w:r>
      <w:r w:rsidR="003F3522" w:rsidRPr="00E61371">
        <w:t xml:space="preserve"> Me</w:t>
      </w:r>
      <w:r w:rsidR="00E61371" w:rsidRPr="00E61371">
        <w:t>er/hoogbegaafde leerlingen</w:t>
      </w:r>
      <w:r w:rsidR="00E61371" w:rsidRPr="00E61371">
        <w:br/>
        <w:t>3.7.2</w:t>
      </w:r>
      <w:r w:rsidR="003F3522" w:rsidRPr="00E61371">
        <w:t>.</w:t>
      </w:r>
      <w:r w:rsidR="00E61371" w:rsidRPr="00E61371">
        <w:t xml:space="preserve"> versnellers groep 1 en 2.</w:t>
      </w:r>
      <w:r w:rsidR="00E61371" w:rsidRPr="00E61371">
        <w:br/>
        <w:t>3.7.3</w:t>
      </w:r>
      <w:r w:rsidR="00BE1B3F" w:rsidRPr="00E61371">
        <w:t>. Verlengi</w:t>
      </w:r>
      <w:r w:rsidR="00E61371" w:rsidRPr="00E61371">
        <w:t>ng groep 1 en 2</w:t>
      </w:r>
      <w:r w:rsidR="00E61371" w:rsidRPr="00E61371">
        <w:br/>
        <w:t>3.7.4. Versnellers groep 3 - 8</w:t>
      </w:r>
      <w:r w:rsidR="00E61371" w:rsidRPr="00E61371">
        <w:br/>
        <w:t>3.7.5</w:t>
      </w:r>
      <w:r w:rsidR="003F3522" w:rsidRPr="00E61371">
        <w:t>. verlenging groep 3 - 8</w:t>
      </w:r>
      <w:r w:rsidR="003F3522">
        <w:br/>
      </w:r>
      <w:r w:rsidR="00407F07">
        <w:rPr>
          <w:b/>
        </w:rPr>
        <w:t>3.8</w:t>
      </w:r>
      <w:r w:rsidR="003F3522" w:rsidRPr="003F3522">
        <w:rPr>
          <w:b/>
        </w:rPr>
        <w:t>.</w:t>
      </w:r>
      <w:r w:rsidR="003F3522">
        <w:t xml:space="preserve"> </w:t>
      </w:r>
      <w:r w:rsidR="00BE1B3F">
        <w:rPr>
          <w:b/>
        </w:rPr>
        <w:t>Externe Zorg</w:t>
      </w:r>
      <w:r w:rsidR="003F3522">
        <w:rPr>
          <w:b/>
        </w:rPr>
        <w:br/>
      </w:r>
      <w:r w:rsidR="00407F07">
        <w:t xml:space="preserve">3.8.1. </w:t>
      </w:r>
      <w:r w:rsidR="00CF3A36">
        <w:t>IHI</w:t>
      </w:r>
      <w:r w:rsidR="00407F07">
        <w:br/>
        <w:t>3.8</w:t>
      </w:r>
      <w:r w:rsidR="003F3522" w:rsidRPr="003F3522">
        <w:t>.2.</w:t>
      </w:r>
      <w:r w:rsidR="003F3522">
        <w:t xml:space="preserve"> School Maatschappelijk Werk (SMW)</w:t>
      </w:r>
      <w:r w:rsidR="00E25FCB">
        <w:br/>
      </w:r>
      <w:r w:rsidR="00BF54CE">
        <w:t xml:space="preserve">3.8.3. </w:t>
      </w:r>
      <w:r w:rsidR="00BF54CE" w:rsidRPr="00E25FCB">
        <w:rPr>
          <w:rFonts w:eastAsia="Times New Roman" w:cs="Times New Roman"/>
          <w:lang w:eastAsia="nl-NL"/>
        </w:rPr>
        <w:t>Team Jeugd- en Gezinshulp</w:t>
      </w:r>
      <w:r w:rsidR="00407F07">
        <w:br/>
        <w:t>3.8</w:t>
      </w:r>
      <w:r w:rsidR="00360ED8">
        <w:t>.5</w:t>
      </w:r>
      <w:r w:rsidR="003F3522">
        <w:t>. Onderwijs Advies (OA)</w:t>
      </w:r>
      <w:r w:rsidR="00407F07">
        <w:br/>
        <w:t>3.8</w:t>
      </w:r>
      <w:r w:rsidR="00360ED8">
        <w:t>.6. Ambulante Begeleiding Samenwerkingsver</w:t>
      </w:r>
      <w:r w:rsidR="00407F07">
        <w:t>band</w:t>
      </w:r>
      <w:r w:rsidR="00407F07">
        <w:br/>
        <w:t>3.8</w:t>
      </w:r>
      <w:r w:rsidR="00E13AAD">
        <w:t xml:space="preserve">.7. </w:t>
      </w:r>
      <w:r w:rsidR="00A101D1" w:rsidRPr="00A101D1">
        <w:t>Toelaatbaarheidsverklaring S(B)O (TLV)</w:t>
      </w:r>
      <w:r w:rsidR="003F3522">
        <w:br/>
      </w:r>
      <w:r w:rsidR="00407F07">
        <w:t>3.8</w:t>
      </w:r>
      <w:r w:rsidR="00360ED8">
        <w:t>.8</w:t>
      </w:r>
      <w:r w:rsidR="00E53C47">
        <w:t>. Integraal Handeli</w:t>
      </w:r>
      <w:r w:rsidR="00407F07">
        <w:t>ngsgericht Indiceren (IHI)</w:t>
      </w:r>
      <w:r w:rsidR="00407F07">
        <w:br/>
        <w:t>3.8</w:t>
      </w:r>
      <w:r w:rsidR="00360ED8">
        <w:t>.9</w:t>
      </w:r>
      <w:r w:rsidR="00E53C47">
        <w:t>. Clusterindicaties</w:t>
      </w:r>
      <w:r w:rsidR="00BB3AB0">
        <w:br/>
      </w:r>
      <w:r w:rsidR="00407F07">
        <w:t>3.8</w:t>
      </w:r>
      <w:r w:rsidR="00E13AAD">
        <w:t xml:space="preserve">.10. </w:t>
      </w:r>
      <w:r w:rsidR="004C14E9">
        <w:t>Leerling dossier</w:t>
      </w:r>
      <w:r w:rsidR="00942011" w:rsidRPr="003F3522">
        <w:rPr>
          <w:sz w:val="28"/>
          <w:szCs w:val="28"/>
        </w:rPr>
        <w:br/>
      </w:r>
    </w:p>
    <w:p w:rsidR="00AD6E8A" w:rsidRPr="00BB3AB0" w:rsidRDefault="00942011" w:rsidP="00BB3AB0">
      <w:pPr>
        <w:tabs>
          <w:tab w:val="left" w:pos="8505"/>
        </w:tabs>
      </w:pPr>
      <w:r w:rsidRPr="00F352BA">
        <w:rPr>
          <w:b/>
          <w:sz w:val="28"/>
          <w:szCs w:val="28"/>
        </w:rPr>
        <w:lastRenderedPageBreak/>
        <w:t>Hoofdstuk 4</w:t>
      </w:r>
      <w:r w:rsidR="00AD6E8A" w:rsidRPr="00F352BA">
        <w:rPr>
          <w:b/>
          <w:sz w:val="28"/>
          <w:szCs w:val="28"/>
        </w:rPr>
        <w:t>.</w:t>
      </w:r>
      <w:r w:rsidRPr="00F352BA">
        <w:rPr>
          <w:b/>
          <w:sz w:val="28"/>
          <w:szCs w:val="28"/>
        </w:rPr>
        <w:t xml:space="preserve"> Monitoren van Beleidsafspraken</w:t>
      </w:r>
      <w:r w:rsidR="002C5E52">
        <w:rPr>
          <w:b/>
          <w:sz w:val="28"/>
          <w:szCs w:val="28"/>
        </w:rPr>
        <w:br/>
      </w:r>
      <w:r w:rsidR="002C5E52" w:rsidRPr="002C5E52">
        <w:rPr>
          <w:b/>
        </w:rPr>
        <w:t>4.1</w:t>
      </w:r>
      <w:r w:rsidR="002C5E52">
        <w:rPr>
          <w:b/>
          <w:sz w:val="28"/>
          <w:szCs w:val="28"/>
        </w:rPr>
        <w:t xml:space="preserve"> </w:t>
      </w:r>
      <w:r w:rsidR="002C5E52" w:rsidRPr="002C5E52">
        <w:rPr>
          <w:b/>
        </w:rPr>
        <w:t>Taken en verantwoordelijkheden</w:t>
      </w:r>
      <w:r w:rsidR="002C5E52">
        <w:rPr>
          <w:b/>
          <w:sz w:val="28"/>
          <w:szCs w:val="28"/>
        </w:rPr>
        <w:br/>
      </w:r>
      <w:r w:rsidR="002C5E52" w:rsidRPr="002C5E52">
        <w:rPr>
          <w:b/>
        </w:rPr>
        <w:t>4.2 Vastleggen en monitoren van afspraken</w:t>
      </w:r>
      <w:r w:rsidRPr="002C5E52">
        <w:rPr>
          <w:b/>
          <w:sz w:val="28"/>
          <w:szCs w:val="28"/>
        </w:rPr>
        <w:br/>
      </w:r>
      <w:r w:rsidR="006322E4" w:rsidRPr="00F352BA">
        <w:rPr>
          <w:b/>
          <w:sz w:val="28"/>
          <w:szCs w:val="28"/>
        </w:rPr>
        <w:t>Hoofdstuk</w:t>
      </w:r>
      <w:r w:rsidRPr="00F352BA">
        <w:rPr>
          <w:b/>
          <w:sz w:val="28"/>
          <w:szCs w:val="28"/>
        </w:rPr>
        <w:t xml:space="preserve"> 5. Do- Act- </w:t>
      </w:r>
      <w:proofErr w:type="spellStart"/>
      <w:r w:rsidRPr="00F352BA">
        <w:rPr>
          <w:b/>
          <w:sz w:val="28"/>
          <w:szCs w:val="28"/>
        </w:rPr>
        <w:t>Study</w:t>
      </w:r>
      <w:proofErr w:type="spellEnd"/>
      <w:r w:rsidRPr="00F352BA">
        <w:rPr>
          <w:b/>
          <w:sz w:val="28"/>
          <w:szCs w:val="28"/>
        </w:rPr>
        <w:t>- Plan</w:t>
      </w:r>
      <w:r w:rsidRPr="00F352BA">
        <w:rPr>
          <w:b/>
          <w:sz w:val="28"/>
          <w:szCs w:val="28"/>
        </w:rPr>
        <w:br/>
        <w:t>Hoofdstuk 6. Bronnen</w:t>
      </w:r>
      <w:r w:rsidRPr="00F352BA">
        <w:rPr>
          <w:b/>
          <w:sz w:val="28"/>
          <w:szCs w:val="28"/>
        </w:rPr>
        <w:br/>
        <w:t>Hoofdstuk 7</w:t>
      </w:r>
      <w:r w:rsidR="006322E4" w:rsidRPr="00F352BA">
        <w:rPr>
          <w:b/>
          <w:sz w:val="28"/>
          <w:szCs w:val="28"/>
        </w:rPr>
        <w:t>.</w:t>
      </w:r>
      <w:r w:rsidR="00AD6E8A" w:rsidRPr="00F352BA">
        <w:rPr>
          <w:b/>
          <w:sz w:val="28"/>
          <w:szCs w:val="28"/>
        </w:rPr>
        <w:t xml:space="preserve"> Bijlagen:</w:t>
      </w:r>
      <w:r w:rsidR="00925269" w:rsidRPr="00F352BA">
        <w:br/>
      </w:r>
      <w:r w:rsidR="00925269" w:rsidRPr="000D02FD">
        <w:rPr>
          <w:b/>
        </w:rPr>
        <w:t>7.</w:t>
      </w:r>
      <w:r w:rsidR="00AD6E8A" w:rsidRPr="000D02FD">
        <w:rPr>
          <w:b/>
        </w:rPr>
        <w:t xml:space="preserve"> 1. </w:t>
      </w:r>
      <w:r w:rsidR="008E1A70" w:rsidRPr="000D02FD">
        <w:rPr>
          <w:b/>
        </w:rPr>
        <w:t>Toets kalender</w:t>
      </w:r>
      <w:r w:rsidR="00925269" w:rsidRPr="000D02FD">
        <w:rPr>
          <w:b/>
        </w:rPr>
        <w:br/>
      </w:r>
      <w:bookmarkStart w:id="0" w:name="_GoBack"/>
      <w:bookmarkEnd w:id="0"/>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BE1B3F" w:rsidRDefault="00BE1B3F">
      <w:pPr>
        <w:rPr>
          <w:b/>
          <w:sz w:val="28"/>
          <w:szCs w:val="28"/>
        </w:rPr>
      </w:pPr>
    </w:p>
    <w:p w:rsidR="003D0916" w:rsidRDefault="003D0916">
      <w:pPr>
        <w:rPr>
          <w:b/>
          <w:sz w:val="28"/>
          <w:szCs w:val="28"/>
        </w:rPr>
      </w:pPr>
    </w:p>
    <w:p w:rsidR="001720EE" w:rsidRPr="00CD4F38" w:rsidRDefault="001720EE">
      <w:r w:rsidRPr="00F352BA">
        <w:rPr>
          <w:b/>
          <w:sz w:val="28"/>
          <w:szCs w:val="28"/>
        </w:rPr>
        <w:lastRenderedPageBreak/>
        <w:t>Inleiding</w:t>
      </w:r>
      <w:r w:rsidR="00B81149" w:rsidRPr="00F352BA">
        <w:rPr>
          <w:b/>
          <w:sz w:val="28"/>
          <w:szCs w:val="28"/>
        </w:rPr>
        <w:t xml:space="preserve"> en visie</w:t>
      </w:r>
    </w:p>
    <w:p w:rsidR="001720EE" w:rsidRDefault="001720EE">
      <w:r>
        <w:t>In dit zorgplan beschrijven wij op welke</w:t>
      </w:r>
      <w:r w:rsidR="004C14E9">
        <w:t xml:space="preserve"> wijze </w:t>
      </w:r>
      <w:r w:rsidR="00721085">
        <w:t xml:space="preserve"> IKC Stella Nova</w:t>
      </w:r>
      <w:r>
        <w:t xml:space="preserve"> zorg biedt aan alle leerlingen. Onze school wil kinderen de kans bieden zich zo optimaa</w:t>
      </w:r>
      <w:r w:rsidR="004C14E9">
        <w:t>l mogelijk te ontwikkelen,  op cognitief, motorisch en</w:t>
      </w:r>
      <w:r>
        <w:t xml:space="preserve"> op sociaal-emotioneel gebied. </w:t>
      </w:r>
    </w:p>
    <w:p w:rsidR="001720EE" w:rsidRDefault="001720EE">
      <w:r>
        <w:t>Binnen ons onderwijsconcept wordt in het lesaanbod en de daarbij behorende instructie en verwerking rekening gehouden met de onderwijsbehoeften van onze leerlingen. Dit noemen wij onze basiszorg ( zie hoofdstuk 1). Voor leerlingen met specifieke onderwijs behoeften wordt ons basislesaanbod zodanig aangepast dat ook deze leerlingen</w:t>
      </w:r>
      <w:r w:rsidR="00D41986">
        <w:t xml:space="preserve"> voldoende kunnen profiteren van ons onderwijsaanbod. Dit noemen we onze</w:t>
      </w:r>
      <w:r w:rsidR="00704ECD">
        <w:t xml:space="preserve"> speciale zorg ( zie hoofdstuk 3</w:t>
      </w:r>
      <w:r w:rsidR="00B81149">
        <w:t>). In Hoofdstuk 5</w:t>
      </w:r>
      <w:r w:rsidR="00D41986">
        <w:t xml:space="preserve"> beschrijven wij op welke wijze  we de kwaliteit van onze zorg bewaken.</w:t>
      </w:r>
    </w:p>
    <w:p w:rsidR="004540CB" w:rsidRDefault="004540CB"/>
    <w:p w:rsidR="004540CB" w:rsidRDefault="004540CB"/>
    <w:p w:rsidR="004540CB" w:rsidRDefault="004540CB"/>
    <w:p w:rsidR="004540CB" w:rsidRDefault="004540CB"/>
    <w:p w:rsidR="004540CB" w:rsidRDefault="004540CB"/>
    <w:p w:rsidR="004540CB" w:rsidRDefault="004540CB"/>
    <w:p w:rsidR="004540CB" w:rsidRDefault="004540CB"/>
    <w:p w:rsidR="004540CB" w:rsidRDefault="004540CB"/>
    <w:p w:rsidR="004540CB" w:rsidRDefault="004540CB"/>
    <w:p w:rsidR="004540CB" w:rsidRDefault="004540CB"/>
    <w:p w:rsidR="004540CB" w:rsidRDefault="004540CB"/>
    <w:p w:rsidR="004540CB" w:rsidRDefault="004540CB"/>
    <w:p w:rsidR="004540CB" w:rsidRDefault="004540CB"/>
    <w:p w:rsidR="004540CB" w:rsidRDefault="004540CB"/>
    <w:p w:rsidR="004540CB" w:rsidRDefault="004540CB"/>
    <w:p w:rsidR="005D36FB" w:rsidRDefault="005D36FB" w:rsidP="004540CB"/>
    <w:p w:rsidR="006322E4" w:rsidRDefault="006322E4" w:rsidP="004540CB"/>
    <w:p w:rsidR="006322E4" w:rsidRDefault="006322E4" w:rsidP="004540CB"/>
    <w:p w:rsidR="00416EAF" w:rsidRDefault="00416EAF" w:rsidP="004540CB"/>
    <w:p w:rsidR="007162B6" w:rsidRDefault="007162B6" w:rsidP="004540CB">
      <w:pPr>
        <w:rPr>
          <w:b/>
        </w:rPr>
      </w:pPr>
    </w:p>
    <w:p w:rsidR="008E1A70" w:rsidRPr="00F352BA" w:rsidRDefault="006322E4" w:rsidP="004540CB">
      <w:pPr>
        <w:rPr>
          <w:b/>
          <w:sz w:val="28"/>
          <w:szCs w:val="28"/>
        </w:rPr>
      </w:pPr>
      <w:r w:rsidRPr="00F352BA">
        <w:rPr>
          <w:b/>
          <w:sz w:val="28"/>
          <w:szCs w:val="28"/>
        </w:rPr>
        <w:lastRenderedPageBreak/>
        <w:t>Hoofdstuk 1. Zakelijke gegevens</w:t>
      </w:r>
    </w:p>
    <w:p w:rsidR="006322E4" w:rsidRDefault="006322E4" w:rsidP="004540CB"/>
    <w:p w:rsidR="006322E4" w:rsidRDefault="00BB3AB0" w:rsidP="004540CB">
      <w:r>
        <w:t>IKC Stella Nova</w:t>
      </w:r>
    </w:p>
    <w:p w:rsidR="006322E4" w:rsidRDefault="00BB3AB0" w:rsidP="004540CB">
      <w:r>
        <w:t>Willem Alexanderplantsoen 2</w:t>
      </w:r>
    </w:p>
    <w:p w:rsidR="006322E4" w:rsidRDefault="006322E4" w:rsidP="004540CB">
      <w:r>
        <w:t>2713 VM Zoetermeer</w:t>
      </w:r>
    </w:p>
    <w:p w:rsidR="00B81149" w:rsidRDefault="00B81149" w:rsidP="004540CB">
      <w:r>
        <w:t>Onderdeel van Unicoz Onderwijsgroep.</w:t>
      </w:r>
    </w:p>
    <w:p w:rsidR="006322E4" w:rsidRDefault="006322E4" w:rsidP="004540CB"/>
    <w:p w:rsidR="006322E4" w:rsidRDefault="006322E4" w:rsidP="004540CB">
      <w:r>
        <w:t>Directeur: Eelco Janssen</w:t>
      </w:r>
    </w:p>
    <w:p w:rsidR="006322E4" w:rsidRDefault="006322E4" w:rsidP="004540CB">
      <w:r>
        <w:t>Intern Begeleider: Hanneke Vijfvinkel</w:t>
      </w:r>
    </w:p>
    <w:p w:rsidR="00B81149" w:rsidRDefault="00B81149" w:rsidP="004540CB"/>
    <w:p w:rsidR="00B81149" w:rsidRDefault="00B81149" w:rsidP="004540CB"/>
    <w:p w:rsidR="006322E4" w:rsidRDefault="006322E4" w:rsidP="004540CB"/>
    <w:p w:rsidR="006322E4" w:rsidRDefault="006322E4" w:rsidP="004540CB"/>
    <w:p w:rsidR="008E1A70" w:rsidRDefault="008E1A70" w:rsidP="004540CB"/>
    <w:p w:rsidR="006322E4" w:rsidRDefault="006322E4" w:rsidP="004540CB">
      <w:pPr>
        <w:rPr>
          <w:b/>
        </w:rPr>
      </w:pPr>
    </w:p>
    <w:p w:rsidR="006322E4" w:rsidRDefault="006322E4" w:rsidP="004540CB">
      <w:pPr>
        <w:rPr>
          <w:b/>
        </w:rPr>
      </w:pPr>
    </w:p>
    <w:p w:rsidR="006322E4" w:rsidRDefault="006322E4" w:rsidP="004540CB">
      <w:pPr>
        <w:rPr>
          <w:b/>
        </w:rPr>
      </w:pPr>
    </w:p>
    <w:p w:rsidR="006322E4" w:rsidRDefault="006322E4" w:rsidP="004540CB">
      <w:pPr>
        <w:rPr>
          <w:b/>
        </w:rPr>
      </w:pPr>
    </w:p>
    <w:p w:rsidR="006322E4" w:rsidRDefault="006322E4" w:rsidP="004540CB">
      <w:pPr>
        <w:rPr>
          <w:b/>
        </w:rPr>
      </w:pPr>
    </w:p>
    <w:p w:rsidR="006322E4" w:rsidRDefault="006322E4" w:rsidP="004540CB">
      <w:pPr>
        <w:rPr>
          <w:b/>
        </w:rPr>
      </w:pPr>
    </w:p>
    <w:p w:rsidR="006322E4" w:rsidRDefault="006322E4" w:rsidP="004540CB">
      <w:pPr>
        <w:rPr>
          <w:b/>
        </w:rPr>
      </w:pPr>
    </w:p>
    <w:p w:rsidR="006322E4" w:rsidRDefault="006322E4" w:rsidP="004540CB">
      <w:pPr>
        <w:rPr>
          <w:b/>
        </w:rPr>
      </w:pPr>
    </w:p>
    <w:p w:rsidR="006322E4" w:rsidRDefault="006322E4" w:rsidP="004540CB">
      <w:pPr>
        <w:rPr>
          <w:b/>
        </w:rPr>
      </w:pPr>
    </w:p>
    <w:p w:rsidR="006322E4" w:rsidRDefault="006322E4" w:rsidP="004540CB">
      <w:pPr>
        <w:rPr>
          <w:b/>
        </w:rPr>
      </w:pPr>
    </w:p>
    <w:p w:rsidR="006322E4" w:rsidRDefault="006322E4" w:rsidP="004540CB">
      <w:pPr>
        <w:rPr>
          <w:b/>
        </w:rPr>
      </w:pPr>
    </w:p>
    <w:p w:rsidR="006322E4" w:rsidRDefault="006322E4" w:rsidP="004540CB">
      <w:pPr>
        <w:rPr>
          <w:b/>
        </w:rPr>
      </w:pPr>
    </w:p>
    <w:p w:rsidR="00B81149" w:rsidRDefault="00B81149" w:rsidP="004540CB">
      <w:pPr>
        <w:rPr>
          <w:b/>
        </w:rPr>
      </w:pPr>
    </w:p>
    <w:p w:rsidR="004540CB" w:rsidRPr="00F352BA" w:rsidRDefault="008E1A70" w:rsidP="004540CB">
      <w:pPr>
        <w:rPr>
          <w:b/>
          <w:sz w:val="28"/>
          <w:szCs w:val="28"/>
        </w:rPr>
      </w:pPr>
      <w:r w:rsidRPr="00F352BA">
        <w:rPr>
          <w:b/>
          <w:sz w:val="28"/>
          <w:szCs w:val="28"/>
        </w:rPr>
        <w:lastRenderedPageBreak/>
        <w:t xml:space="preserve">Hoofdstuk </w:t>
      </w:r>
      <w:r w:rsidR="00942011" w:rsidRPr="00F352BA">
        <w:rPr>
          <w:b/>
          <w:sz w:val="28"/>
          <w:szCs w:val="28"/>
        </w:rPr>
        <w:t>2</w:t>
      </w:r>
      <w:r w:rsidR="007162B6" w:rsidRPr="00F352BA">
        <w:rPr>
          <w:b/>
          <w:sz w:val="28"/>
          <w:szCs w:val="28"/>
        </w:rPr>
        <w:t>.Basiszorg</w:t>
      </w:r>
    </w:p>
    <w:p w:rsidR="00A57E20" w:rsidRDefault="00A57E20" w:rsidP="004540CB">
      <w:r>
        <w:t xml:space="preserve">In dit hoofdstuk besteden we aandacht aan de algemene (basis)zorg voor alle leerlingen. Binnen dit niveau ligt de regie in handen van de leerkracht(en) </w:t>
      </w:r>
    </w:p>
    <w:p w:rsidR="004540CB" w:rsidRPr="00926D61" w:rsidRDefault="00942011" w:rsidP="004540CB">
      <w:pPr>
        <w:rPr>
          <w:rFonts w:cs="Arial"/>
          <w:sz w:val="20"/>
          <w:szCs w:val="20"/>
        </w:rPr>
      </w:pPr>
      <w:r w:rsidRPr="00942011">
        <w:rPr>
          <w:b/>
        </w:rPr>
        <w:t>2</w:t>
      </w:r>
      <w:r w:rsidR="00D60800" w:rsidRPr="00942011">
        <w:rPr>
          <w:b/>
        </w:rPr>
        <w:t xml:space="preserve">.1 </w:t>
      </w:r>
      <w:r w:rsidR="004540CB" w:rsidRPr="00942011">
        <w:rPr>
          <w:b/>
        </w:rPr>
        <w:t>Klassenmanagement en pedagogisch klimaat</w:t>
      </w:r>
      <w:r w:rsidR="00682788" w:rsidRPr="00942011">
        <w:rPr>
          <w:b/>
        </w:rPr>
        <w:br/>
      </w:r>
      <w:r w:rsidR="00682788" w:rsidRPr="00926D61">
        <w:rPr>
          <w:rFonts w:cs="Arial"/>
          <w:sz w:val="20"/>
          <w:szCs w:val="20"/>
        </w:rPr>
        <w:t>Voor ons is het ped</w:t>
      </w:r>
      <w:r w:rsidR="00F6536B" w:rsidRPr="00926D61">
        <w:rPr>
          <w:rFonts w:cs="Arial"/>
          <w:sz w:val="20"/>
          <w:szCs w:val="20"/>
        </w:rPr>
        <w:t>agogisch klimaat binnen de Unit</w:t>
      </w:r>
      <w:r w:rsidR="00682788" w:rsidRPr="00926D61">
        <w:rPr>
          <w:rFonts w:cs="Arial"/>
          <w:sz w:val="20"/>
          <w:szCs w:val="20"/>
        </w:rPr>
        <w:t xml:space="preserve"> erg belangrijk. We vinden het belangrijk dat kinderen zich veilig en competent voelen en daardoor optimaal kunnen presteren. Het onderwijs proberen we daarom uitnodigend te maken met ruimte voor eigen keuzes, samenwerken en zelfstandigheid.</w:t>
      </w:r>
    </w:p>
    <w:p w:rsidR="00682788" w:rsidRPr="00926D61" w:rsidRDefault="00682788" w:rsidP="004540CB">
      <w:pPr>
        <w:rPr>
          <w:rFonts w:cs="Arial"/>
          <w:sz w:val="20"/>
          <w:szCs w:val="20"/>
        </w:rPr>
      </w:pPr>
      <w:r w:rsidRPr="00926D61">
        <w:rPr>
          <w:rFonts w:cs="Arial"/>
          <w:sz w:val="20"/>
          <w:szCs w:val="20"/>
        </w:rPr>
        <w:t>Binnen ons o</w:t>
      </w:r>
      <w:r w:rsidR="00721085" w:rsidRPr="00926D61">
        <w:rPr>
          <w:rFonts w:cs="Arial"/>
          <w:sz w:val="20"/>
          <w:szCs w:val="20"/>
        </w:rPr>
        <w:t>nderwijsconcept werken wij</w:t>
      </w:r>
      <w:r w:rsidR="00F6536B" w:rsidRPr="00926D61">
        <w:rPr>
          <w:rFonts w:cs="Arial"/>
          <w:sz w:val="20"/>
          <w:szCs w:val="20"/>
        </w:rPr>
        <w:t xml:space="preserve"> op dit moment ( 2018-2019)met 3</w:t>
      </w:r>
      <w:r w:rsidRPr="00926D61">
        <w:rPr>
          <w:rFonts w:cs="Arial"/>
          <w:sz w:val="20"/>
          <w:szCs w:val="20"/>
        </w:rPr>
        <w:t xml:space="preserve"> Basisunits:</w:t>
      </w:r>
    </w:p>
    <w:p w:rsidR="00682788" w:rsidRPr="00926D61" w:rsidRDefault="00F6536B" w:rsidP="00682788">
      <w:pPr>
        <w:pStyle w:val="Lijstalinea"/>
        <w:numPr>
          <w:ilvl w:val="0"/>
          <w:numId w:val="2"/>
        </w:numPr>
        <w:rPr>
          <w:sz w:val="20"/>
          <w:szCs w:val="20"/>
        </w:rPr>
      </w:pPr>
      <w:r w:rsidRPr="00926D61">
        <w:rPr>
          <w:rFonts w:cs="Arial"/>
          <w:sz w:val="20"/>
          <w:szCs w:val="20"/>
        </w:rPr>
        <w:t xml:space="preserve">Unit 1: </w:t>
      </w:r>
      <w:r w:rsidR="00682788" w:rsidRPr="00926D61">
        <w:rPr>
          <w:rFonts w:cs="Arial"/>
          <w:sz w:val="20"/>
          <w:szCs w:val="20"/>
        </w:rPr>
        <w:t>Groep 1,2,3</w:t>
      </w:r>
      <w:r w:rsidR="00721085" w:rsidRPr="00926D61">
        <w:rPr>
          <w:rFonts w:cs="Arial"/>
          <w:sz w:val="20"/>
          <w:szCs w:val="20"/>
        </w:rPr>
        <w:t>. Na januari groep 1,2</w:t>
      </w:r>
    </w:p>
    <w:p w:rsidR="00F6536B" w:rsidRPr="00926D61" w:rsidRDefault="00F6536B" w:rsidP="00F6536B">
      <w:pPr>
        <w:pStyle w:val="Lijstalinea"/>
        <w:numPr>
          <w:ilvl w:val="0"/>
          <w:numId w:val="2"/>
        </w:numPr>
        <w:rPr>
          <w:sz w:val="20"/>
          <w:szCs w:val="20"/>
        </w:rPr>
      </w:pPr>
      <w:r w:rsidRPr="00926D61">
        <w:rPr>
          <w:rFonts w:cs="Arial"/>
          <w:sz w:val="20"/>
          <w:szCs w:val="20"/>
        </w:rPr>
        <w:t>Unit 2:Groep 4,5</w:t>
      </w:r>
      <w:r w:rsidR="00721085" w:rsidRPr="00926D61">
        <w:rPr>
          <w:rFonts w:cs="Arial"/>
          <w:sz w:val="20"/>
          <w:szCs w:val="20"/>
        </w:rPr>
        <w:t>. Na januari groep 3,4</w:t>
      </w:r>
    </w:p>
    <w:p w:rsidR="00682788" w:rsidRPr="00926D61" w:rsidRDefault="00F6536B" w:rsidP="00F6536B">
      <w:pPr>
        <w:pStyle w:val="Lijstalinea"/>
        <w:numPr>
          <w:ilvl w:val="0"/>
          <w:numId w:val="2"/>
        </w:numPr>
        <w:rPr>
          <w:sz w:val="20"/>
          <w:szCs w:val="20"/>
        </w:rPr>
      </w:pPr>
      <w:r w:rsidRPr="00926D61">
        <w:rPr>
          <w:rFonts w:cs="Arial"/>
          <w:sz w:val="20"/>
          <w:szCs w:val="20"/>
        </w:rPr>
        <w:t xml:space="preserve">Unit 3: Groep 6 en </w:t>
      </w:r>
      <w:r w:rsidRPr="00926D61">
        <w:rPr>
          <w:sz w:val="20"/>
          <w:szCs w:val="20"/>
        </w:rPr>
        <w:t>g</w:t>
      </w:r>
      <w:r w:rsidR="003C7421" w:rsidRPr="00926D61">
        <w:rPr>
          <w:sz w:val="20"/>
          <w:szCs w:val="20"/>
        </w:rPr>
        <w:t xml:space="preserve">roep </w:t>
      </w:r>
      <w:r w:rsidRPr="00926D61">
        <w:rPr>
          <w:sz w:val="20"/>
          <w:szCs w:val="20"/>
        </w:rPr>
        <w:t>7,8.</w:t>
      </w:r>
    </w:p>
    <w:p w:rsidR="00682788" w:rsidRPr="00926D61" w:rsidRDefault="00721085" w:rsidP="00682788">
      <w:pPr>
        <w:rPr>
          <w:sz w:val="20"/>
          <w:szCs w:val="20"/>
        </w:rPr>
      </w:pPr>
      <w:r w:rsidRPr="00926D61">
        <w:rPr>
          <w:sz w:val="20"/>
          <w:szCs w:val="20"/>
        </w:rPr>
        <w:t>Middels stimulerend</w:t>
      </w:r>
      <w:r w:rsidR="00F6536B" w:rsidRPr="00926D61">
        <w:rPr>
          <w:sz w:val="20"/>
          <w:szCs w:val="20"/>
        </w:rPr>
        <w:t>e</w:t>
      </w:r>
      <w:r w:rsidRPr="00926D61">
        <w:rPr>
          <w:sz w:val="20"/>
          <w:szCs w:val="20"/>
        </w:rPr>
        <w:t xml:space="preserve"> en belemmerende factoren en resultaten  </w:t>
      </w:r>
      <w:r w:rsidR="00682788" w:rsidRPr="00926D61">
        <w:rPr>
          <w:sz w:val="20"/>
          <w:szCs w:val="20"/>
        </w:rPr>
        <w:t xml:space="preserve">zijn de leerlingen ingedeeld in </w:t>
      </w:r>
      <w:r w:rsidRPr="00926D61">
        <w:rPr>
          <w:sz w:val="20"/>
          <w:szCs w:val="20"/>
        </w:rPr>
        <w:t xml:space="preserve"> 3 </w:t>
      </w:r>
      <w:r w:rsidR="00682788" w:rsidRPr="00926D61">
        <w:rPr>
          <w:sz w:val="20"/>
          <w:szCs w:val="20"/>
        </w:rPr>
        <w:t>instructiegroepen</w:t>
      </w:r>
      <w:r w:rsidRPr="00926D61">
        <w:rPr>
          <w:sz w:val="20"/>
          <w:szCs w:val="20"/>
        </w:rPr>
        <w:t xml:space="preserve"> per leerjaar. Sommige leerlingen krijgen instructie in een ander leerjaar dan hun jaargroep om zo beter aan te sluiten bij het specifieke ontwikkelingsniveau van deze leerlingen. </w:t>
      </w:r>
      <w:r w:rsidR="00682788" w:rsidRPr="00926D61">
        <w:rPr>
          <w:sz w:val="20"/>
          <w:szCs w:val="20"/>
        </w:rPr>
        <w:t xml:space="preserve"> </w:t>
      </w:r>
    </w:p>
    <w:p w:rsidR="00D60800" w:rsidRPr="00926D61" w:rsidRDefault="00AB1A0E" w:rsidP="00682788">
      <w:pPr>
        <w:rPr>
          <w:sz w:val="20"/>
          <w:szCs w:val="20"/>
        </w:rPr>
      </w:pPr>
      <w:r w:rsidRPr="00926D61">
        <w:rPr>
          <w:sz w:val="20"/>
          <w:szCs w:val="20"/>
        </w:rPr>
        <w:t>We streven naar een schoolcultuur waar leerkrachten, leerlingen en ouders op basis van respect met elkaar samenwerken.</w:t>
      </w:r>
    </w:p>
    <w:p w:rsidR="00A57E20" w:rsidRPr="005D36FB" w:rsidRDefault="00942011" w:rsidP="005D36FB">
      <w:r>
        <w:rPr>
          <w:b/>
        </w:rPr>
        <w:t>2</w:t>
      </w:r>
      <w:r w:rsidR="00D60800" w:rsidRPr="00A476CF">
        <w:rPr>
          <w:b/>
        </w:rPr>
        <w:t>.2 Handelingsgericht werken</w:t>
      </w:r>
      <w:r w:rsidR="00AB1A0E">
        <w:t xml:space="preserve"> </w:t>
      </w:r>
      <w:r w:rsidR="005D36FB">
        <w:br/>
      </w:r>
      <w:r w:rsidR="00A57E20">
        <w:rPr>
          <w:rFonts w:cs="TimesNewRomanPSMT"/>
          <w:sz w:val="20"/>
          <w:szCs w:val="20"/>
        </w:rPr>
        <w:t xml:space="preserve">Onze </w:t>
      </w:r>
      <w:r w:rsidR="00A57E20" w:rsidRPr="0087147F">
        <w:rPr>
          <w:rFonts w:cs="TimesNewRomanPSMT"/>
          <w:sz w:val="20"/>
          <w:szCs w:val="20"/>
        </w:rPr>
        <w:t>zorg realiseren</w:t>
      </w:r>
      <w:r w:rsidR="00A57E20">
        <w:rPr>
          <w:rFonts w:cs="TimesNewRomanPSMT"/>
          <w:sz w:val="20"/>
          <w:szCs w:val="20"/>
        </w:rPr>
        <w:t xml:space="preserve"> wij door te werken vanuit de uitgangspunten </w:t>
      </w:r>
      <w:r w:rsidR="00A57E20" w:rsidRPr="0087147F">
        <w:rPr>
          <w:rFonts w:cs="TimesNewRomanPSMT"/>
          <w:sz w:val="20"/>
          <w:szCs w:val="20"/>
        </w:rPr>
        <w:t>van HGW.</w:t>
      </w:r>
      <w:r w:rsidR="00A57E20">
        <w:rPr>
          <w:rFonts w:cs="TimesNewRomanPSMT"/>
          <w:sz w:val="20"/>
          <w:szCs w:val="20"/>
        </w:rPr>
        <w:t xml:space="preserve"> </w:t>
      </w:r>
      <w:r w:rsidR="00A57E20" w:rsidRPr="0087147F">
        <w:rPr>
          <w:rFonts w:cs="TimesNewRomanPSMT"/>
          <w:sz w:val="20"/>
          <w:szCs w:val="20"/>
        </w:rPr>
        <w:t>In de praktijk zijn deze uitgangspunten zichtbaar als een cyclus van planmatig werken, de</w:t>
      </w:r>
      <w:r w:rsidR="00A57E20" w:rsidRPr="00EF58AC">
        <w:rPr>
          <w:rFonts w:ascii="TimesNewRomanPSMT" w:hAnsi="TimesNewRomanPSMT" w:cs="TimesNewRomanPSMT"/>
        </w:rPr>
        <w:t xml:space="preserve"> </w:t>
      </w:r>
      <w:r w:rsidR="00A57E20" w:rsidRPr="00EF58AC">
        <w:rPr>
          <w:rFonts w:cs="TimesNewRomanPSMT"/>
          <w:sz w:val="20"/>
          <w:szCs w:val="20"/>
        </w:rPr>
        <w:t>cyclus HGW (zie afbeelding 1). Deze cyclus maakt duidelijk wie wat doet, wanneer, hoe en</w:t>
      </w:r>
      <w:r w:rsidR="00A57E20">
        <w:rPr>
          <w:rFonts w:cs="TimesNewRomanPSMT"/>
          <w:sz w:val="20"/>
          <w:szCs w:val="20"/>
        </w:rPr>
        <w:t xml:space="preserve"> </w:t>
      </w:r>
      <w:r w:rsidR="00A57E20" w:rsidRPr="00EF58AC">
        <w:rPr>
          <w:rFonts w:cs="TimesNewRomanPSMT"/>
          <w:sz w:val="20"/>
          <w:szCs w:val="20"/>
        </w:rPr>
        <w:t>waarom. Zowel de zorg op groeps-</w:t>
      </w:r>
      <w:r w:rsidR="00181CA1">
        <w:rPr>
          <w:rFonts w:cs="TimesNewRomanPSMT"/>
          <w:sz w:val="20"/>
          <w:szCs w:val="20"/>
        </w:rPr>
        <w:t>(</w:t>
      </w:r>
      <w:r w:rsidR="00A57E20">
        <w:rPr>
          <w:rFonts w:cs="TimesNewRomanPSMT"/>
          <w:sz w:val="20"/>
          <w:szCs w:val="20"/>
        </w:rPr>
        <w:t xml:space="preserve"> leerkrachten)</w:t>
      </w:r>
      <w:r w:rsidR="00A57E20" w:rsidRPr="00EF58AC">
        <w:rPr>
          <w:rFonts w:cs="TimesNewRomanPSMT"/>
          <w:sz w:val="20"/>
          <w:szCs w:val="20"/>
        </w:rPr>
        <w:t>, school</w:t>
      </w:r>
      <w:r w:rsidR="00A57E20">
        <w:rPr>
          <w:rFonts w:cs="TimesNewRomanPSMT"/>
          <w:sz w:val="20"/>
          <w:szCs w:val="20"/>
        </w:rPr>
        <w:t xml:space="preserve"> (Intern Begeleider)</w:t>
      </w:r>
      <w:r w:rsidR="00A57E20" w:rsidRPr="00EF58AC">
        <w:rPr>
          <w:rFonts w:cs="TimesNewRomanPSMT"/>
          <w:sz w:val="20"/>
          <w:szCs w:val="20"/>
        </w:rPr>
        <w:t xml:space="preserve"> en bovenschool</w:t>
      </w:r>
      <w:r w:rsidR="00F6536B">
        <w:rPr>
          <w:rFonts w:cs="TimesNewRomanPSMT"/>
          <w:sz w:val="20"/>
          <w:szCs w:val="20"/>
        </w:rPr>
        <w:t>s via Schoolmaatschappelijk werk, Onderwijs Advies, Samenwerkingsverband, Ambulante begeleiding via de verschillende Clusters</w:t>
      </w:r>
      <w:r w:rsidR="00A57E20" w:rsidRPr="00EF58AC">
        <w:rPr>
          <w:rFonts w:cs="TimesNewRomanPSMT"/>
          <w:sz w:val="20"/>
          <w:szCs w:val="20"/>
        </w:rPr>
        <w:t xml:space="preserve"> niveau </w:t>
      </w:r>
      <w:r w:rsidR="00F6536B">
        <w:rPr>
          <w:rFonts w:cs="TimesNewRomanPSMT"/>
          <w:sz w:val="20"/>
          <w:szCs w:val="20"/>
        </w:rPr>
        <w:t>zijn hierbij van toepassing</w:t>
      </w:r>
      <w:r w:rsidR="00A57E20" w:rsidRPr="00EF58AC">
        <w:rPr>
          <w:rFonts w:cs="TimesNewRomanPSMT"/>
          <w:sz w:val="20"/>
          <w:szCs w:val="20"/>
        </w:rPr>
        <w:t>.</w:t>
      </w:r>
      <w:r w:rsidR="00F6536B">
        <w:rPr>
          <w:rFonts w:cs="TimesNewRomanPSMT"/>
          <w:sz w:val="20"/>
          <w:szCs w:val="20"/>
        </w:rPr>
        <w:br/>
        <w:t>Op dit moment hebben wij ook een samenwerking met een kinderfysiotherapeut.</w:t>
      </w:r>
      <w:r w:rsidR="00C343DF">
        <w:rPr>
          <w:rFonts w:cs="TimesNewRomanPSMT"/>
          <w:sz w:val="20"/>
          <w:szCs w:val="20"/>
        </w:rPr>
        <w:t xml:space="preserve"> Kinderen worden op school behan</w:t>
      </w:r>
      <w:r w:rsidR="00F6536B">
        <w:rPr>
          <w:rFonts w:cs="TimesNewRomanPSMT"/>
          <w:sz w:val="20"/>
          <w:szCs w:val="20"/>
        </w:rPr>
        <w:t>deld.</w:t>
      </w:r>
    </w:p>
    <w:p w:rsidR="00A57E20" w:rsidRDefault="00A57E20" w:rsidP="00A57E20">
      <w:pPr>
        <w:autoSpaceDE w:val="0"/>
        <w:autoSpaceDN w:val="0"/>
        <w:adjustRightInd w:val="0"/>
        <w:rPr>
          <w:rFonts w:cs="TimesNewRomanPSMT"/>
          <w:sz w:val="20"/>
          <w:szCs w:val="20"/>
        </w:rPr>
      </w:pPr>
      <w:r>
        <w:rPr>
          <w:rFonts w:cs="TimesNewRomanPSMT"/>
          <w:noProof/>
          <w:sz w:val="20"/>
          <w:szCs w:val="20"/>
          <w:lang w:eastAsia="nl-NL"/>
        </w:rPr>
        <w:drawing>
          <wp:anchor distT="0" distB="0" distL="114300" distR="114300" simplePos="0" relativeHeight="251659264" behindDoc="0" locked="0" layoutInCell="1" allowOverlap="1" wp14:anchorId="49A9DC8D" wp14:editId="147EF47A">
            <wp:simplePos x="0" y="0"/>
            <wp:positionH relativeFrom="column">
              <wp:posOffset>871855</wp:posOffset>
            </wp:positionH>
            <wp:positionV relativeFrom="paragraph">
              <wp:posOffset>104775</wp:posOffset>
            </wp:positionV>
            <wp:extent cx="4133850" cy="3371850"/>
            <wp:effectExtent l="0" t="0" r="0" b="0"/>
            <wp:wrapThrough wrapText="bothSides">
              <wp:wrapPolygon edited="0">
                <wp:start x="0" y="0"/>
                <wp:lineTo x="0" y="21478"/>
                <wp:lineTo x="21500" y="21478"/>
                <wp:lineTo x="21500" y="0"/>
                <wp:lineTo x="0" y="0"/>
              </wp:wrapPolygon>
            </wp:wrapThrough>
            <wp:docPr id="3" name="il_fi" descr="http://www.marant.nl/wp-content/uploads/Schema-1-zorg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ant.nl/wp-content/uploads/Schema-1-zorgroute.jpg"/>
                    <pic:cNvPicPr>
                      <a:picLocks noChangeAspect="1" noChangeArrowheads="1"/>
                    </pic:cNvPicPr>
                  </pic:nvPicPr>
                  <pic:blipFill>
                    <a:blip r:embed="rId10" cstate="print"/>
                    <a:srcRect/>
                    <a:stretch>
                      <a:fillRect/>
                    </a:stretch>
                  </pic:blipFill>
                  <pic:spPr bwMode="auto">
                    <a:xfrm>
                      <a:off x="0" y="0"/>
                      <a:ext cx="4133850" cy="3371850"/>
                    </a:xfrm>
                    <a:prstGeom prst="rect">
                      <a:avLst/>
                    </a:prstGeom>
                    <a:noFill/>
                    <a:ln w="9525">
                      <a:noFill/>
                      <a:miter lim="800000"/>
                      <a:headEnd/>
                      <a:tailEnd/>
                    </a:ln>
                  </pic:spPr>
                </pic:pic>
              </a:graphicData>
            </a:graphic>
          </wp:anchor>
        </w:drawing>
      </w:r>
    </w:p>
    <w:p w:rsidR="00A57E20" w:rsidRDefault="00A57E20" w:rsidP="00A57E20">
      <w:pPr>
        <w:autoSpaceDE w:val="0"/>
        <w:autoSpaceDN w:val="0"/>
        <w:adjustRightInd w:val="0"/>
        <w:rPr>
          <w:rFonts w:cs="TimesNewRomanPSMT"/>
          <w:sz w:val="20"/>
          <w:szCs w:val="20"/>
        </w:rPr>
      </w:pPr>
    </w:p>
    <w:p w:rsidR="00A57E20" w:rsidRDefault="00A57E20" w:rsidP="00A57E20">
      <w:pPr>
        <w:autoSpaceDE w:val="0"/>
        <w:autoSpaceDN w:val="0"/>
        <w:adjustRightInd w:val="0"/>
        <w:rPr>
          <w:rFonts w:cs="TimesNewRomanPSMT"/>
          <w:sz w:val="20"/>
          <w:szCs w:val="20"/>
        </w:rPr>
      </w:pPr>
    </w:p>
    <w:p w:rsidR="00A57E20" w:rsidRDefault="00A57E20" w:rsidP="00A57E20">
      <w:pPr>
        <w:autoSpaceDE w:val="0"/>
        <w:autoSpaceDN w:val="0"/>
        <w:adjustRightInd w:val="0"/>
        <w:rPr>
          <w:rFonts w:cs="TimesNewRomanPSMT"/>
          <w:sz w:val="20"/>
          <w:szCs w:val="20"/>
        </w:rPr>
      </w:pPr>
    </w:p>
    <w:p w:rsidR="00A57E20" w:rsidRDefault="00A57E20" w:rsidP="00A57E20">
      <w:pPr>
        <w:autoSpaceDE w:val="0"/>
        <w:autoSpaceDN w:val="0"/>
        <w:adjustRightInd w:val="0"/>
        <w:rPr>
          <w:rFonts w:cs="TimesNewRomanPSMT"/>
          <w:sz w:val="20"/>
          <w:szCs w:val="20"/>
        </w:rPr>
      </w:pPr>
    </w:p>
    <w:p w:rsidR="00A57E20" w:rsidRDefault="00A57E20" w:rsidP="00A57E20">
      <w:pPr>
        <w:autoSpaceDE w:val="0"/>
        <w:autoSpaceDN w:val="0"/>
        <w:adjustRightInd w:val="0"/>
        <w:rPr>
          <w:rFonts w:cs="TimesNewRomanPSMT"/>
          <w:sz w:val="20"/>
          <w:szCs w:val="20"/>
        </w:rPr>
      </w:pPr>
    </w:p>
    <w:p w:rsidR="00A57E20" w:rsidRDefault="00A57E20" w:rsidP="00A57E20">
      <w:pPr>
        <w:autoSpaceDE w:val="0"/>
        <w:autoSpaceDN w:val="0"/>
        <w:adjustRightInd w:val="0"/>
        <w:rPr>
          <w:rFonts w:cs="TimesNewRomanPSMT"/>
          <w:sz w:val="20"/>
          <w:szCs w:val="20"/>
        </w:rPr>
      </w:pPr>
    </w:p>
    <w:p w:rsidR="00A57E20" w:rsidRDefault="00A57E20" w:rsidP="00A57E20">
      <w:pPr>
        <w:autoSpaceDE w:val="0"/>
        <w:autoSpaceDN w:val="0"/>
        <w:adjustRightInd w:val="0"/>
        <w:rPr>
          <w:rFonts w:cs="TimesNewRomanPSMT"/>
          <w:sz w:val="20"/>
          <w:szCs w:val="20"/>
        </w:rPr>
      </w:pPr>
    </w:p>
    <w:p w:rsidR="00A57E20" w:rsidRDefault="00A57E20" w:rsidP="00A57E20">
      <w:pPr>
        <w:autoSpaceDE w:val="0"/>
        <w:autoSpaceDN w:val="0"/>
        <w:adjustRightInd w:val="0"/>
        <w:rPr>
          <w:rFonts w:cs="TimesNewRomanPSMT"/>
          <w:sz w:val="20"/>
          <w:szCs w:val="20"/>
        </w:rPr>
      </w:pPr>
    </w:p>
    <w:p w:rsidR="00926D61" w:rsidRDefault="00926D61" w:rsidP="005D36FB">
      <w:pPr>
        <w:autoSpaceDE w:val="0"/>
        <w:autoSpaceDN w:val="0"/>
        <w:adjustRightInd w:val="0"/>
        <w:rPr>
          <w:rFonts w:cs="TimesNewRomanPSMT"/>
          <w:sz w:val="20"/>
          <w:szCs w:val="20"/>
        </w:rPr>
      </w:pPr>
    </w:p>
    <w:p w:rsidR="003D0916" w:rsidRDefault="00A57E20" w:rsidP="005D36FB">
      <w:pPr>
        <w:autoSpaceDE w:val="0"/>
        <w:autoSpaceDN w:val="0"/>
        <w:adjustRightInd w:val="0"/>
        <w:rPr>
          <w:rFonts w:cs="TimesNewRomanPSMT"/>
          <w:b/>
          <w:sz w:val="20"/>
          <w:szCs w:val="20"/>
        </w:rPr>
      </w:pPr>
      <w:r w:rsidRPr="00416EAF">
        <w:rPr>
          <w:rFonts w:cs="TimesNewRomanPSMT"/>
          <w:b/>
          <w:sz w:val="20"/>
          <w:szCs w:val="20"/>
        </w:rPr>
        <w:lastRenderedPageBreak/>
        <w:t>Afbeelding 1: de cyclus HGW</w:t>
      </w:r>
    </w:p>
    <w:p w:rsidR="005D36FB" w:rsidRPr="007B7CDE" w:rsidRDefault="005D36FB" w:rsidP="005D36FB">
      <w:pPr>
        <w:autoSpaceDE w:val="0"/>
        <w:autoSpaceDN w:val="0"/>
        <w:adjustRightInd w:val="0"/>
        <w:rPr>
          <w:rFonts w:cs="TimesNewRomanPSMT"/>
          <w:b/>
          <w:sz w:val="20"/>
          <w:szCs w:val="20"/>
        </w:rPr>
      </w:pPr>
      <w:r w:rsidRPr="00EF58AC">
        <w:rPr>
          <w:rFonts w:cs="TimesNewRomanPSMT"/>
          <w:sz w:val="20"/>
          <w:szCs w:val="20"/>
        </w:rPr>
        <w:t>De cyclus HGW kent 4</w:t>
      </w:r>
      <w:r>
        <w:rPr>
          <w:rFonts w:cs="TimesNewRomanPSMT"/>
          <w:sz w:val="20"/>
          <w:szCs w:val="20"/>
        </w:rPr>
        <w:t xml:space="preserve"> fasen, met in totaal 6 stappen. Aan het begin van het schooljaar bezoekt de Intern Begeleider alle groepen.</w:t>
      </w:r>
      <w:r w:rsidR="00B2490B">
        <w:rPr>
          <w:rFonts w:cs="TimesNewRomanPSMT"/>
          <w:sz w:val="20"/>
          <w:szCs w:val="20"/>
        </w:rPr>
        <w:t xml:space="preserve"> </w:t>
      </w:r>
      <w:r w:rsidRPr="00EF58AC">
        <w:rPr>
          <w:rFonts w:cs="TimesNewRomanPSMT"/>
          <w:sz w:val="20"/>
          <w:szCs w:val="20"/>
        </w:rPr>
        <w:t>Voor alle leerlingen wordt de cyclus HGW op groepsniveau door de leerkracht driemaal per</w:t>
      </w:r>
      <w:r>
        <w:rPr>
          <w:rFonts w:cs="TimesNewRomanPSMT"/>
          <w:sz w:val="20"/>
          <w:szCs w:val="20"/>
        </w:rPr>
        <w:t xml:space="preserve"> </w:t>
      </w:r>
      <w:r w:rsidRPr="00EF58AC">
        <w:rPr>
          <w:rFonts w:cs="TimesNewRomanPSMT"/>
          <w:sz w:val="20"/>
          <w:szCs w:val="20"/>
        </w:rPr>
        <w:t>jaar doorlopen. De leerkracht verzamelt gegevens in een groepsoverzicht en benoemt</w:t>
      </w:r>
      <w:r>
        <w:rPr>
          <w:rFonts w:cs="TimesNewRomanPSMT"/>
          <w:sz w:val="20"/>
          <w:szCs w:val="20"/>
        </w:rPr>
        <w:t xml:space="preserve"> stimulerende en belemmerende factoren en </w:t>
      </w:r>
      <w:r w:rsidRPr="00EF58AC">
        <w:rPr>
          <w:rFonts w:cs="TimesNewRomanPSMT"/>
          <w:sz w:val="20"/>
          <w:szCs w:val="20"/>
        </w:rPr>
        <w:t xml:space="preserve">onderwijsbehoeften van de leerlingen in zijn/haar groep. Op basis hiervan </w:t>
      </w:r>
      <w:r>
        <w:rPr>
          <w:rFonts w:cs="TimesNewRomanPSMT"/>
          <w:sz w:val="20"/>
          <w:szCs w:val="20"/>
        </w:rPr>
        <w:t xml:space="preserve">en op basis van de toets uitslagen </w:t>
      </w:r>
      <w:r w:rsidRPr="00EF58AC">
        <w:rPr>
          <w:rFonts w:cs="TimesNewRomanPSMT"/>
          <w:sz w:val="20"/>
          <w:szCs w:val="20"/>
        </w:rPr>
        <w:t xml:space="preserve">stelt hij/zij </w:t>
      </w:r>
      <w:r w:rsidR="00F6536B">
        <w:rPr>
          <w:rFonts w:cs="TimesNewRomanPSMT"/>
          <w:sz w:val="20"/>
          <w:szCs w:val="20"/>
        </w:rPr>
        <w:t>instructiegroepen op.</w:t>
      </w:r>
      <w:r w:rsidRPr="00EF58AC">
        <w:rPr>
          <w:rFonts w:cs="TimesNewRomanPSMT"/>
          <w:sz w:val="20"/>
          <w:szCs w:val="20"/>
        </w:rPr>
        <w:t>.</w:t>
      </w:r>
      <w:r w:rsidR="00B2490B">
        <w:rPr>
          <w:rFonts w:cs="TimesNewRomanPSMT"/>
          <w:sz w:val="20"/>
          <w:szCs w:val="20"/>
        </w:rPr>
        <w:t xml:space="preserve"> Voor leerlingen met  specifieke onderwijsbehoeften wordt een individueel handelingsplan </w:t>
      </w:r>
      <w:r w:rsidR="00C343DF">
        <w:rPr>
          <w:rFonts w:cs="TimesNewRomanPSMT"/>
          <w:sz w:val="20"/>
          <w:szCs w:val="20"/>
        </w:rPr>
        <w:t xml:space="preserve">en of ontwikkeling </w:t>
      </w:r>
      <w:r w:rsidR="00F6536B">
        <w:rPr>
          <w:rFonts w:cs="TimesNewRomanPSMT"/>
          <w:sz w:val="20"/>
          <w:szCs w:val="20"/>
        </w:rPr>
        <w:t>perspec</w:t>
      </w:r>
      <w:r w:rsidR="00C20993">
        <w:rPr>
          <w:rFonts w:cs="TimesNewRomanPSMT"/>
          <w:sz w:val="20"/>
          <w:szCs w:val="20"/>
        </w:rPr>
        <w:t xml:space="preserve">tief </w:t>
      </w:r>
      <w:r w:rsidR="00B2490B">
        <w:rPr>
          <w:rFonts w:cs="TimesNewRomanPSMT"/>
          <w:sz w:val="20"/>
          <w:szCs w:val="20"/>
        </w:rPr>
        <w:t>gemaakt.</w:t>
      </w:r>
    </w:p>
    <w:p w:rsidR="005D36FB" w:rsidRDefault="005D36FB" w:rsidP="005D36FB">
      <w:pPr>
        <w:autoSpaceDE w:val="0"/>
        <w:autoSpaceDN w:val="0"/>
        <w:adjustRightInd w:val="0"/>
        <w:rPr>
          <w:rFonts w:cs="TimesNewRomanPSMT"/>
          <w:sz w:val="20"/>
          <w:szCs w:val="20"/>
        </w:rPr>
      </w:pPr>
      <w:r w:rsidRPr="00EF58AC">
        <w:rPr>
          <w:rFonts w:cs="TimesNewRomanPSMT"/>
          <w:sz w:val="20"/>
          <w:szCs w:val="20"/>
        </w:rPr>
        <w:t>In elke cyclus vind</w:t>
      </w:r>
      <w:r>
        <w:rPr>
          <w:rFonts w:cs="TimesNewRomanPSMT"/>
          <w:sz w:val="20"/>
          <w:szCs w:val="20"/>
        </w:rPr>
        <w:t>t</w:t>
      </w:r>
      <w:r w:rsidRPr="00EF58AC">
        <w:rPr>
          <w:rFonts w:cs="TimesNewRomanPSMT"/>
          <w:sz w:val="20"/>
          <w:szCs w:val="20"/>
        </w:rPr>
        <w:t xml:space="preserve"> een groep</w:t>
      </w:r>
      <w:r>
        <w:rPr>
          <w:rFonts w:cs="TimesNewRomanPSMT"/>
          <w:sz w:val="20"/>
          <w:szCs w:val="20"/>
        </w:rPr>
        <w:t xml:space="preserve">sbespreking tussen de groepsleerkracht en </w:t>
      </w:r>
      <w:proofErr w:type="spellStart"/>
      <w:r>
        <w:rPr>
          <w:rFonts w:cs="TimesNewRomanPSMT"/>
          <w:sz w:val="20"/>
          <w:szCs w:val="20"/>
        </w:rPr>
        <w:t>IBer</w:t>
      </w:r>
      <w:proofErr w:type="spellEnd"/>
      <w:r>
        <w:rPr>
          <w:rFonts w:cs="TimesNewRomanPSMT"/>
          <w:sz w:val="20"/>
          <w:szCs w:val="20"/>
        </w:rPr>
        <w:t xml:space="preserve"> plaats. </w:t>
      </w:r>
      <w:r w:rsidRPr="00EF58AC">
        <w:rPr>
          <w:rFonts w:cs="TimesNewRomanPSMT"/>
          <w:sz w:val="20"/>
          <w:szCs w:val="20"/>
        </w:rPr>
        <w:t>Tijden</w:t>
      </w:r>
      <w:r w:rsidR="00C20993">
        <w:rPr>
          <w:rFonts w:cs="TimesNewRomanPSMT"/>
          <w:sz w:val="20"/>
          <w:szCs w:val="20"/>
        </w:rPr>
        <w:t xml:space="preserve">s de groepsbespreking wordt de voorgaande afspraken </w:t>
      </w:r>
      <w:r w:rsidRPr="00EF58AC">
        <w:rPr>
          <w:rFonts w:cs="TimesNewRomanPSMT"/>
          <w:sz w:val="20"/>
          <w:szCs w:val="20"/>
        </w:rPr>
        <w:t xml:space="preserve">geëvalueerd </w:t>
      </w:r>
      <w:r w:rsidR="00C20993">
        <w:rPr>
          <w:rFonts w:cs="TimesNewRomanPSMT"/>
          <w:sz w:val="20"/>
          <w:szCs w:val="20"/>
        </w:rPr>
        <w:t xml:space="preserve">, indien nodig aangepast </w:t>
      </w:r>
      <w:r w:rsidRPr="00EF58AC">
        <w:rPr>
          <w:rFonts w:cs="TimesNewRomanPSMT"/>
          <w:sz w:val="20"/>
          <w:szCs w:val="20"/>
        </w:rPr>
        <w:t xml:space="preserve">en </w:t>
      </w:r>
      <w:r w:rsidR="00C20993">
        <w:rPr>
          <w:rFonts w:cs="TimesNewRomanPSMT"/>
          <w:sz w:val="20"/>
          <w:szCs w:val="20"/>
        </w:rPr>
        <w:t xml:space="preserve">(nieuwe) </w:t>
      </w:r>
      <w:r w:rsidRPr="00EF58AC">
        <w:rPr>
          <w:rFonts w:cs="TimesNewRomanPSMT"/>
          <w:sz w:val="20"/>
          <w:szCs w:val="20"/>
        </w:rPr>
        <w:t xml:space="preserve">aandachtspunten </w:t>
      </w:r>
      <w:r w:rsidR="00C20993">
        <w:rPr>
          <w:rFonts w:cs="TimesNewRomanPSMT"/>
          <w:sz w:val="20"/>
          <w:szCs w:val="20"/>
        </w:rPr>
        <w:t xml:space="preserve">voor de te komen periode </w:t>
      </w:r>
      <w:r>
        <w:rPr>
          <w:rFonts w:cs="TimesNewRomanPSMT"/>
          <w:sz w:val="20"/>
          <w:szCs w:val="20"/>
        </w:rPr>
        <w:t xml:space="preserve">verzameld. </w:t>
      </w:r>
      <w:r w:rsidR="00C20993">
        <w:rPr>
          <w:rFonts w:cs="TimesNewRomanPSMT"/>
          <w:sz w:val="20"/>
          <w:szCs w:val="20"/>
        </w:rPr>
        <w:br/>
        <w:t>Handelingsplannen worden iedere 6-8 weken door de leerkracht(en) samen met ouders en leerling  geëvalueerd en indien nodig verlengd. Een</w:t>
      </w:r>
      <w:r w:rsidR="00BC68A3">
        <w:rPr>
          <w:rFonts w:cs="TimesNewRomanPSMT"/>
          <w:sz w:val="20"/>
          <w:szCs w:val="20"/>
        </w:rPr>
        <w:t xml:space="preserve"> ontwikkeling </w:t>
      </w:r>
      <w:r w:rsidR="00C20993">
        <w:rPr>
          <w:rFonts w:cs="TimesNewRomanPSMT"/>
          <w:sz w:val="20"/>
          <w:szCs w:val="20"/>
        </w:rPr>
        <w:t>perspectief wordt iedere 6 maanden geëvalueerd en wordt het plan en de afspraken voor de komende 6 maanden met ouders en leerling besproken.</w:t>
      </w:r>
    </w:p>
    <w:p w:rsidR="00A476CF" w:rsidRDefault="00942011" w:rsidP="005D36FB">
      <w:pPr>
        <w:autoSpaceDE w:val="0"/>
        <w:autoSpaceDN w:val="0"/>
        <w:adjustRightInd w:val="0"/>
        <w:rPr>
          <w:rFonts w:cs="TimesNewRomanPSMT"/>
          <w:sz w:val="20"/>
          <w:szCs w:val="20"/>
        </w:rPr>
      </w:pPr>
      <w:r>
        <w:rPr>
          <w:rFonts w:cs="TimesNewRomanPSMT"/>
          <w:b/>
          <w:sz w:val="20"/>
          <w:szCs w:val="20"/>
        </w:rPr>
        <w:t>2</w:t>
      </w:r>
      <w:r w:rsidR="00B2490B" w:rsidRPr="00A476CF">
        <w:rPr>
          <w:rFonts w:cs="TimesNewRomanPSMT"/>
          <w:b/>
          <w:sz w:val="20"/>
          <w:szCs w:val="20"/>
        </w:rPr>
        <w:t>.3 Leerlingvolgsysteem</w:t>
      </w:r>
      <w:r w:rsidR="00A476CF" w:rsidRPr="00A476CF">
        <w:rPr>
          <w:rFonts w:cs="TimesNewRomanPSMT"/>
          <w:b/>
          <w:sz w:val="20"/>
          <w:szCs w:val="20"/>
        </w:rPr>
        <w:br/>
      </w:r>
      <w:r w:rsidR="00A476CF">
        <w:rPr>
          <w:rFonts w:cs="TimesNewRomanPSMT"/>
          <w:sz w:val="20"/>
          <w:szCs w:val="20"/>
        </w:rPr>
        <w:t xml:space="preserve">Om in een zo vroeg mogelijk stadium interventies te kunnen plegen is het van belang alle leerlingen te volgen in hun ontwikkeling. Hiervoor </w:t>
      </w:r>
      <w:r w:rsidR="00721085">
        <w:rPr>
          <w:rFonts w:cs="TimesNewRomanPSMT"/>
          <w:sz w:val="20"/>
          <w:szCs w:val="20"/>
        </w:rPr>
        <w:t>vanaf</w:t>
      </w:r>
      <w:r w:rsidR="00A476CF">
        <w:rPr>
          <w:rFonts w:cs="TimesNewRomanPSMT"/>
          <w:sz w:val="20"/>
          <w:szCs w:val="20"/>
        </w:rPr>
        <w:t xml:space="preserve"> wij</w:t>
      </w:r>
      <w:r w:rsidR="00721085">
        <w:rPr>
          <w:rFonts w:cs="TimesNewRomanPSMT"/>
          <w:sz w:val="20"/>
          <w:szCs w:val="20"/>
        </w:rPr>
        <w:t xml:space="preserve"> vanaf groep 3</w:t>
      </w:r>
      <w:r w:rsidR="00A476CF">
        <w:rPr>
          <w:rFonts w:cs="TimesNewRomanPSMT"/>
          <w:sz w:val="20"/>
          <w:szCs w:val="20"/>
        </w:rPr>
        <w:t xml:space="preserve"> gebruik van landelijk genormeerde Cito toet</w:t>
      </w:r>
      <w:r w:rsidR="00721085">
        <w:rPr>
          <w:rFonts w:cs="TimesNewRomanPSMT"/>
          <w:sz w:val="20"/>
          <w:szCs w:val="20"/>
        </w:rPr>
        <w:t>sen, methode gebonden toetsen, o</w:t>
      </w:r>
      <w:r w:rsidR="00A476CF">
        <w:rPr>
          <w:rFonts w:cs="TimesNewRomanPSMT"/>
          <w:sz w:val="20"/>
          <w:szCs w:val="20"/>
        </w:rPr>
        <w:t>bservaties en gesprekken met leerlingen en ouders.</w:t>
      </w:r>
      <w:r w:rsidR="00721085">
        <w:rPr>
          <w:rFonts w:cs="TimesNewRomanPSMT"/>
          <w:sz w:val="20"/>
          <w:szCs w:val="20"/>
        </w:rPr>
        <w:t xml:space="preserve"> Voor de leerlingen van groep 1 en 2 maken wij gebruik van een </w:t>
      </w:r>
      <w:r w:rsidR="00ED0EDC">
        <w:rPr>
          <w:rFonts w:cs="TimesNewRomanPSMT"/>
          <w:sz w:val="20"/>
          <w:szCs w:val="20"/>
        </w:rPr>
        <w:t>ontwikkelings</w:t>
      </w:r>
      <w:r w:rsidR="00721085">
        <w:rPr>
          <w:rFonts w:cs="TimesNewRomanPSMT"/>
          <w:sz w:val="20"/>
          <w:szCs w:val="20"/>
        </w:rPr>
        <w:t>observatielijst</w:t>
      </w:r>
      <w:r w:rsidR="00C20993">
        <w:rPr>
          <w:rFonts w:cs="TimesNewRomanPSMT"/>
          <w:sz w:val="20"/>
          <w:szCs w:val="20"/>
        </w:rPr>
        <w:t xml:space="preserve"> vanuit de SLO doelen.</w:t>
      </w:r>
    </w:p>
    <w:p w:rsidR="00A476CF" w:rsidRDefault="00942011" w:rsidP="00F85D9B">
      <w:pPr>
        <w:autoSpaceDE w:val="0"/>
        <w:autoSpaceDN w:val="0"/>
        <w:adjustRightInd w:val="0"/>
        <w:rPr>
          <w:rFonts w:cs="TimesNewRomanPSMT"/>
          <w:sz w:val="20"/>
          <w:szCs w:val="20"/>
        </w:rPr>
      </w:pPr>
      <w:r>
        <w:rPr>
          <w:rFonts w:cs="TimesNewRomanPSMT"/>
          <w:b/>
          <w:sz w:val="20"/>
          <w:szCs w:val="20"/>
        </w:rPr>
        <w:t>2</w:t>
      </w:r>
      <w:r w:rsidR="00A476CF" w:rsidRPr="00A476CF">
        <w:rPr>
          <w:rFonts w:cs="TimesNewRomanPSMT"/>
          <w:b/>
          <w:sz w:val="20"/>
          <w:szCs w:val="20"/>
        </w:rPr>
        <w:t xml:space="preserve">.3.1 Cito toetsen </w:t>
      </w:r>
      <w:r w:rsidR="00A476CF" w:rsidRPr="00A476CF">
        <w:rPr>
          <w:rFonts w:cs="TimesNewRomanPSMT"/>
          <w:b/>
          <w:sz w:val="20"/>
          <w:szCs w:val="20"/>
        </w:rPr>
        <w:br/>
      </w:r>
      <w:r w:rsidR="00F85D9B" w:rsidRPr="00433525">
        <w:rPr>
          <w:rFonts w:cs="TimesNewRomanPSMT"/>
          <w:sz w:val="20"/>
          <w:szCs w:val="20"/>
        </w:rPr>
        <w:t>Wij gebruiken twee keer per jaar (januari/februari en mei</w:t>
      </w:r>
      <w:r w:rsidR="00F85D9B">
        <w:rPr>
          <w:rFonts w:cs="TimesNewRomanPSMT"/>
          <w:sz w:val="20"/>
          <w:szCs w:val="20"/>
        </w:rPr>
        <w:t xml:space="preserve">/juni) de methodeonafhankelijke </w:t>
      </w:r>
      <w:r w:rsidR="00F85D9B" w:rsidRPr="00433525">
        <w:rPr>
          <w:rFonts w:cs="TimesNewRomanPSMT"/>
          <w:sz w:val="20"/>
          <w:szCs w:val="20"/>
        </w:rPr>
        <w:t>toetsen van het leerlingvolgsysteem van CITO. De result</w:t>
      </w:r>
      <w:r w:rsidR="00F85D9B">
        <w:rPr>
          <w:rFonts w:cs="TimesNewRomanPSMT"/>
          <w:sz w:val="20"/>
          <w:szCs w:val="20"/>
        </w:rPr>
        <w:t xml:space="preserve">aten van de leerlingen geven we </w:t>
      </w:r>
      <w:r w:rsidR="00F85D9B" w:rsidRPr="00433525">
        <w:rPr>
          <w:rFonts w:cs="TimesNewRomanPSMT"/>
          <w:sz w:val="20"/>
          <w:szCs w:val="20"/>
        </w:rPr>
        <w:t xml:space="preserve">volgens de CITO-normen weer in vijf niveaus: </w:t>
      </w:r>
    </w:p>
    <w:p w:rsidR="00F85D9B" w:rsidRDefault="00F85D9B" w:rsidP="00F85D9B">
      <w:pPr>
        <w:autoSpaceDE w:val="0"/>
        <w:autoSpaceDN w:val="0"/>
        <w:adjustRightInd w:val="0"/>
        <w:rPr>
          <w:rFonts w:cs="TimesNewRomanPSMT"/>
          <w:sz w:val="20"/>
          <w:szCs w:val="20"/>
        </w:rPr>
      </w:pPr>
    </w:p>
    <w:tbl>
      <w:tblPr>
        <w:tblW w:w="0" w:type="auto"/>
        <w:tblInd w:w="1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577"/>
        <w:gridCol w:w="3969"/>
      </w:tblGrid>
      <w:tr w:rsidR="00F85D9B" w:rsidRPr="00191361" w:rsidTr="008001F3">
        <w:tc>
          <w:tcPr>
            <w:tcW w:w="948" w:type="dxa"/>
          </w:tcPr>
          <w:p w:rsidR="00F85D9B" w:rsidRPr="0018647B" w:rsidRDefault="00F85D9B" w:rsidP="008001F3">
            <w:pPr>
              <w:pStyle w:val="Lijstalinea"/>
              <w:autoSpaceDE w:val="0"/>
              <w:autoSpaceDN w:val="0"/>
              <w:adjustRightInd w:val="0"/>
              <w:ind w:left="0"/>
              <w:jc w:val="center"/>
              <w:rPr>
                <w:rFonts w:cs="Arial"/>
                <w:b/>
              </w:rPr>
            </w:pPr>
            <w:r w:rsidRPr="0018647B">
              <w:rPr>
                <w:rFonts w:cs="Arial"/>
                <w:b/>
              </w:rPr>
              <w:t>niveau</w:t>
            </w:r>
          </w:p>
        </w:tc>
        <w:tc>
          <w:tcPr>
            <w:tcW w:w="577" w:type="dxa"/>
          </w:tcPr>
          <w:p w:rsidR="00F85D9B" w:rsidRPr="0018647B" w:rsidRDefault="00F85D9B" w:rsidP="008001F3">
            <w:pPr>
              <w:pStyle w:val="Lijstalinea"/>
              <w:autoSpaceDE w:val="0"/>
              <w:autoSpaceDN w:val="0"/>
              <w:adjustRightInd w:val="0"/>
              <w:ind w:left="0"/>
              <w:jc w:val="center"/>
              <w:rPr>
                <w:rFonts w:cs="Arial"/>
                <w:b/>
              </w:rPr>
            </w:pPr>
            <w:r w:rsidRPr="0018647B">
              <w:rPr>
                <w:rFonts w:cs="Arial"/>
                <w:b/>
              </w:rPr>
              <w:t>%</w:t>
            </w:r>
          </w:p>
        </w:tc>
        <w:tc>
          <w:tcPr>
            <w:tcW w:w="3969" w:type="dxa"/>
          </w:tcPr>
          <w:p w:rsidR="00F85D9B" w:rsidRPr="0018647B" w:rsidRDefault="00F85D9B" w:rsidP="008001F3">
            <w:pPr>
              <w:pStyle w:val="Lijstalinea"/>
              <w:autoSpaceDE w:val="0"/>
              <w:autoSpaceDN w:val="0"/>
              <w:adjustRightInd w:val="0"/>
              <w:ind w:left="0"/>
              <w:rPr>
                <w:rFonts w:cs="Arial"/>
                <w:b/>
              </w:rPr>
            </w:pPr>
            <w:r w:rsidRPr="0018647B">
              <w:rPr>
                <w:rFonts w:cs="Arial"/>
                <w:b/>
              </w:rPr>
              <w:t>interpretatie</w:t>
            </w:r>
          </w:p>
        </w:tc>
      </w:tr>
      <w:tr w:rsidR="00F85D9B" w:rsidRPr="00191361" w:rsidTr="008001F3">
        <w:tc>
          <w:tcPr>
            <w:tcW w:w="948" w:type="dxa"/>
          </w:tcPr>
          <w:p w:rsidR="00F85D9B" w:rsidRPr="0018647B" w:rsidRDefault="00F85D9B" w:rsidP="008001F3">
            <w:pPr>
              <w:pStyle w:val="Lijstalinea"/>
              <w:autoSpaceDE w:val="0"/>
              <w:autoSpaceDN w:val="0"/>
              <w:adjustRightInd w:val="0"/>
              <w:ind w:left="0"/>
              <w:jc w:val="center"/>
              <w:rPr>
                <w:rFonts w:cs="Arial"/>
              </w:rPr>
            </w:pPr>
            <w:r w:rsidRPr="0018647B">
              <w:rPr>
                <w:rFonts w:cs="Arial"/>
              </w:rPr>
              <w:t>I</w:t>
            </w:r>
          </w:p>
        </w:tc>
        <w:tc>
          <w:tcPr>
            <w:tcW w:w="577" w:type="dxa"/>
          </w:tcPr>
          <w:p w:rsidR="00F85D9B" w:rsidRPr="0018647B" w:rsidRDefault="00F85D9B" w:rsidP="008001F3">
            <w:pPr>
              <w:pStyle w:val="Lijstalinea"/>
              <w:autoSpaceDE w:val="0"/>
              <w:autoSpaceDN w:val="0"/>
              <w:adjustRightInd w:val="0"/>
              <w:ind w:left="0"/>
              <w:jc w:val="center"/>
              <w:rPr>
                <w:rFonts w:cs="Arial"/>
              </w:rPr>
            </w:pPr>
            <w:r w:rsidRPr="0018647B">
              <w:rPr>
                <w:rFonts w:cs="Arial"/>
              </w:rPr>
              <w:t>20</w:t>
            </w:r>
          </w:p>
        </w:tc>
        <w:tc>
          <w:tcPr>
            <w:tcW w:w="3969" w:type="dxa"/>
          </w:tcPr>
          <w:p w:rsidR="00F85D9B" w:rsidRPr="0018647B" w:rsidRDefault="00F85D9B" w:rsidP="008001F3">
            <w:pPr>
              <w:pStyle w:val="Lijstalinea"/>
              <w:autoSpaceDE w:val="0"/>
              <w:autoSpaceDN w:val="0"/>
              <w:adjustRightInd w:val="0"/>
              <w:ind w:left="0"/>
              <w:rPr>
                <w:rFonts w:cs="Arial"/>
              </w:rPr>
            </w:pPr>
            <w:r w:rsidRPr="0018647B">
              <w:rPr>
                <w:rFonts w:cs="Arial"/>
              </w:rPr>
              <w:t>Ver boven het gemiddelde</w:t>
            </w:r>
          </w:p>
        </w:tc>
      </w:tr>
      <w:tr w:rsidR="00F85D9B" w:rsidRPr="00191361" w:rsidTr="008001F3">
        <w:tc>
          <w:tcPr>
            <w:tcW w:w="948" w:type="dxa"/>
          </w:tcPr>
          <w:p w:rsidR="00F85D9B" w:rsidRPr="0018647B" w:rsidRDefault="00F85D9B" w:rsidP="008001F3">
            <w:pPr>
              <w:pStyle w:val="Lijstalinea"/>
              <w:autoSpaceDE w:val="0"/>
              <w:autoSpaceDN w:val="0"/>
              <w:adjustRightInd w:val="0"/>
              <w:ind w:left="0"/>
              <w:jc w:val="center"/>
              <w:rPr>
                <w:rFonts w:cs="Arial"/>
              </w:rPr>
            </w:pPr>
            <w:r w:rsidRPr="0018647B">
              <w:rPr>
                <w:rFonts w:cs="Arial"/>
              </w:rPr>
              <w:t>II</w:t>
            </w:r>
          </w:p>
        </w:tc>
        <w:tc>
          <w:tcPr>
            <w:tcW w:w="577" w:type="dxa"/>
          </w:tcPr>
          <w:p w:rsidR="00F85D9B" w:rsidRPr="0018647B" w:rsidRDefault="00F85D9B" w:rsidP="008001F3">
            <w:pPr>
              <w:pStyle w:val="Lijstalinea"/>
              <w:autoSpaceDE w:val="0"/>
              <w:autoSpaceDN w:val="0"/>
              <w:adjustRightInd w:val="0"/>
              <w:ind w:left="0"/>
              <w:jc w:val="center"/>
              <w:rPr>
                <w:rFonts w:cs="Arial"/>
              </w:rPr>
            </w:pPr>
            <w:r w:rsidRPr="0018647B">
              <w:rPr>
                <w:rFonts w:cs="Arial"/>
              </w:rPr>
              <w:t>20</w:t>
            </w:r>
          </w:p>
        </w:tc>
        <w:tc>
          <w:tcPr>
            <w:tcW w:w="3969" w:type="dxa"/>
          </w:tcPr>
          <w:p w:rsidR="00F85D9B" w:rsidRPr="0018647B" w:rsidRDefault="00F85D9B" w:rsidP="008001F3">
            <w:pPr>
              <w:pStyle w:val="Lijstalinea"/>
              <w:autoSpaceDE w:val="0"/>
              <w:autoSpaceDN w:val="0"/>
              <w:adjustRightInd w:val="0"/>
              <w:ind w:left="0"/>
              <w:rPr>
                <w:rFonts w:cs="Arial"/>
              </w:rPr>
            </w:pPr>
            <w:r w:rsidRPr="0018647B">
              <w:rPr>
                <w:rFonts w:cs="Arial"/>
              </w:rPr>
              <w:t>Boven het gemiddelde</w:t>
            </w:r>
          </w:p>
        </w:tc>
      </w:tr>
      <w:tr w:rsidR="00F85D9B" w:rsidRPr="00191361" w:rsidTr="008001F3">
        <w:tc>
          <w:tcPr>
            <w:tcW w:w="948" w:type="dxa"/>
          </w:tcPr>
          <w:p w:rsidR="00F85D9B" w:rsidRPr="0018647B" w:rsidRDefault="00F85D9B" w:rsidP="008001F3">
            <w:pPr>
              <w:pStyle w:val="Lijstalinea"/>
              <w:autoSpaceDE w:val="0"/>
              <w:autoSpaceDN w:val="0"/>
              <w:adjustRightInd w:val="0"/>
              <w:ind w:left="0"/>
              <w:jc w:val="center"/>
              <w:rPr>
                <w:rFonts w:cs="Arial"/>
              </w:rPr>
            </w:pPr>
            <w:r w:rsidRPr="0018647B">
              <w:rPr>
                <w:rFonts w:cs="Arial"/>
              </w:rPr>
              <w:t>III</w:t>
            </w:r>
          </w:p>
        </w:tc>
        <w:tc>
          <w:tcPr>
            <w:tcW w:w="577" w:type="dxa"/>
          </w:tcPr>
          <w:p w:rsidR="00F85D9B" w:rsidRPr="0018647B" w:rsidRDefault="00F85D9B" w:rsidP="008001F3">
            <w:pPr>
              <w:pStyle w:val="Lijstalinea"/>
              <w:autoSpaceDE w:val="0"/>
              <w:autoSpaceDN w:val="0"/>
              <w:adjustRightInd w:val="0"/>
              <w:ind w:left="0"/>
              <w:jc w:val="center"/>
              <w:rPr>
                <w:rFonts w:cs="Arial"/>
              </w:rPr>
            </w:pPr>
            <w:r w:rsidRPr="0018647B">
              <w:rPr>
                <w:rFonts w:cs="Arial"/>
              </w:rPr>
              <w:t>20</w:t>
            </w:r>
          </w:p>
        </w:tc>
        <w:tc>
          <w:tcPr>
            <w:tcW w:w="3969" w:type="dxa"/>
          </w:tcPr>
          <w:p w:rsidR="00F85D9B" w:rsidRPr="0018647B" w:rsidRDefault="00F85D9B" w:rsidP="008001F3">
            <w:pPr>
              <w:pStyle w:val="Lijstalinea"/>
              <w:autoSpaceDE w:val="0"/>
              <w:autoSpaceDN w:val="0"/>
              <w:adjustRightInd w:val="0"/>
              <w:ind w:left="0"/>
              <w:rPr>
                <w:rFonts w:cs="Arial"/>
              </w:rPr>
            </w:pPr>
            <w:r w:rsidRPr="0018647B">
              <w:rPr>
                <w:rFonts w:cs="Arial"/>
              </w:rPr>
              <w:t>De gemiddelde groep leerlingen</w:t>
            </w:r>
          </w:p>
        </w:tc>
      </w:tr>
      <w:tr w:rsidR="00F85D9B" w:rsidRPr="00191361" w:rsidTr="008001F3">
        <w:tc>
          <w:tcPr>
            <w:tcW w:w="948" w:type="dxa"/>
          </w:tcPr>
          <w:p w:rsidR="00F85D9B" w:rsidRPr="0018647B" w:rsidRDefault="00F85D9B" w:rsidP="008001F3">
            <w:pPr>
              <w:pStyle w:val="Lijstalinea"/>
              <w:autoSpaceDE w:val="0"/>
              <w:autoSpaceDN w:val="0"/>
              <w:adjustRightInd w:val="0"/>
              <w:ind w:left="0"/>
              <w:jc w:val="center"/>
              <w:rPr>
                <w:rFonts w:cs="Arial"/>
              </w:rPr>
            </w:pPr>
            <w:r w:rsidRPr="0018647B">
              <w:rPr>
                <w:rFonts w:cs="Arial"/>
              </w:rPr>
              <w:t>IV</w:t>
            </w:r>
          </w:p>
        </w:tc>
        <w:tc>
          <w:tcPr>
            <w:tcW w:w="577" w:type="dxa"/>
          </w:tcPr>
          <w:p w:rsidR="00F85D9B" w:rsidRPr="0018647B" w:rsidRDefault="00F85D9B" w:rsidP="008001F3">
            <w:pPr>
              <w:pStyle w:val="Lijstalinea"/>
              <w:autoSpaceDE w:val="0"/>
              <w:autoSpaceDN w:val="0"/>
              <w:adjustRightInd w:val="0"/>
              <w:ind w:left="0"/>
              <w:jc w:val="center"/>
              <w:rPr>
                <w:rFonts w:cs="Arial"/>
              </w:rPr>
            </w:pPr>
            <w:r w:rsidRPr="0018647B">
              <w:rPr>
                <w:rFonts w:cs="Arial"/>
              </w:rPr>
              <w:t>20</w:t>
            </w:r>
          </w:p>
        </w:tc>
        <w:tc>
          <w:tcPr>
            <w:tcW w:w="3969" w:type="dxa"/>
          </w:tcPr>
          <w:p w:rsidR="00F85D9B" w:rsidRPr="0018647B" w:rsidRDefault="00F85D9B" w:rsidP="008001F3">
            <w:pPr>
              <w:pStyle w:val="Lijstalinea"/>
              <w:autoSpaceDE w:val="0"/>
              <w:autoSpaceDN w:val="0"/>
              <w:adjustRightInd w:val="0"/>
              <w:ind w:left="0"/>
              <w:rPr>
                <w:rFonts w:cs="Arial"/>
              </w:rPr>
            </w:pPr>
            <w:r w:rsidRPr="0018647B">
              <w:rPr>
                <w:rFonts w:cs="Arial"/>
              </w:rPr>
              <w:t>Onder het gemiddelde</w:t>
            </w:r>
          </w:p>
        </w:tc>
      </w:tr>
      <w:tr w:rsidR="00F85D9B" w:rsidRPr="00191361" w:rsidTr="008001F3">
        <w:tc>
          <w:tcPr>
            <w:tcW w:w="948" w:type="dxa"/>
          </w:tcPr>
          <w:p w:rsidR="00F85D9B" w:rsidRPr="0018647B" w:rsidRDefault="00F85D9B" w:rsidP="008001F3">
            <w:pPr>
              <w:pStyle w:val="Lijstalinea"/>
              <w:autoSpaceDE w:val="0"/>
              <w:autoSpaceDN w:val="0"/>
              <w:adjustRightInd w:val="0"/>
              <w:ind w:left="0"/>
              <w:jc w:val="center"/>
              <w:rPr>
                <w:rFonts w:cs="Arial"/>
              </w:rPr>
            </w:pPr>
            <w:r w:rsidRPr="0018647B">
              <w:rPr>
                <w:rFonts w:cs="Arial"/>
              </w:rPr>
              <w:t>V</w:t>
            </w:r>
          </w:p>
        </w:tc>
        <w:tc>
          <w:tcPr>
            <w:tcW w:w="577" w:type="dxa"/>
          </w:tcPr>
          <w:p w:rsidR="00F85D9B" w:rsidRPr="0018647B" w:rsidRDefault="00F85D9B" w:rsidP="008001F3">
            <w:pPr>
              <w:pStyle w:val="Lijstalinea"/>
              <w:autoSpaceDE w:val="0"/>
              <w:autoSpaceDN w:val="0"/>
              <w:adjustRightInd w:val="0"/>
              <w:ind w:left="0"/>
              <w:jc w:val="center"/>
              <w:rPr>
                <w:rFonts w:cs="Arial"/>
              </w:rPr>
            </w:pPr>
            <w:r w:rsidRPr="0018647B">
              <w:rPr>
                <w:rFonts w:cs="Arial"/>
              </w:rPr>
              <w:t>20</w:t>
            </w:r>
          </w:p>
        </w:tc>
        <w:tc>
          <w:tcPr>
            <w:tcW w:w="3969" w:type="dxa"/>
          </w:tcPr>
          <w:p w:rsidR="00F85D9B" w:rsidRPr="0018647B" w:rsidRDefault="00F85D9B" w:rsidP="008001F3">
            <w:pPr>
              <w:pStyle w:val="Lijstalinea"/>
              <w:autoSpaceDE w:val="0"/>
              <w:autoSpaceDN w:val="0"/>
              <w:adjustRightInd w:val="0"/>
              <w:ind w:left="0"/>
              <w:rPr>
                <w:rFonts w:cs="Arial"/>
              </w:rPr>
            </w:pPr>
            <w:r w:rsidRPr="0018647B">
              <w:rPr>
                <w:rFonts w:cs="Arial"/>
              </w:rPr>
              <w:t>Ver onder het gemiddelde</w:t>
            </w:r>
          </w:p>
        </w:tc>
      </w:tr>
    </w:tbl>
    <w:p w:rsidR="00F85D9B" w:rsidRDefault="00F85D9B" w:rsidP="00F85D9B">
      <w:pPr>
        <w:autoSpaceDE w:val="0"/>
        <w:autoSpaceDN w:val="0"/>
        <w:adjustRightInd w:val="0"/>
        <w:rPr>
          <w:rFonts w:cs="TimesNewRomanPSMT"/>
          <w:sz w:val="20"/>
          <w:szCs w:val="20"/>
        </w:rPr>
      </w:pPr>
    </w:p>
    <w:p w:rsidR="00F85D9B" w:rsidRDefault="00F85D9B" w:rsidP="00F85D9B">
      <w:pPr>
        <w:autoSpaceDE w:val="0"/>
        <w:autoSpaceDN w:val="0"/>
        <w:adjustRightInd w:val="0"/>
        <w:rPr>
          <w:rFonts w:cs="TimesNewRomanPSMT"/>
          <w:sz w:val="20"/>
          <w:szCs w:val="20"/>
        </w:rPr>
      </w:pPr>
      <w:r w:rsidRPr="00433525">
        <w:rPr>
          <w:rFonts w:cs="TimesNewRomanPSMT"/>
          <w:sz w:val="20"/>
          <w:szCs w:val="20"/>
        </w:rPr>
        <w:t>Deze result</w:t>
      </w:r>
      <w:r>
        <w:rPr>
          <w:rFonts w:cs="TimesNewRomanPSMT"/>
          <w:sz w:val="20"/>
          <w:szCs w:val="20"/>
        </w:rPr>
        <w:t>aten worden zowel in het gr</w:t>
      </w:r>
      <w:r w:rsidR="00ED0EDC">
        <w:rPr>
          <w:rFonts w:cs="TimesNewRomanPSMT"/>
          <w:sz w:val="20"/>
          <w:szCs w:val="20"/>
        </w:rPr>
        <w:t xml:space="preserve">oepsoverzicht als in het katern opbrengsten genoteerd. </w:t>
      </w:r>
      <w:r>
        <w:rPr>
          <w:rFonts w:cs="TimesNewRomanPSMT"/>
          <w:sz w:val="20"/>
          <w:szCs w:val="20"/>
        </w:rPr>
        <w:t xml:space="preserve">Ook worden </w:t>
      </w:r>
      <w:r w:rsidR="00ED0EDC">
        <w:rPr>
          <w:rFonts w:cs="TimesNewRomanPSMT"/>
          <w:sz w:val="20"/>
          <w:szCs w:val="20"/>
        </w:rPr>
        <w:t xml:space="preserve">daar </w:t>
      </w:r>
      <w:r>
        <w:rPr>
          <w:rFonts w:cs="TimesNewRomanPSMT"/>
          <w:sz w:val="20"/>
          <w:szCs w:val="20"/>
        </w:rPr>
        <w:t>groeps- en individuele analyse en trendanalyses gemaakt.</w:t>
      </w:r>
    </w:p>
    <w:p w:rsidR="00B07B71" w:rsidRDefault="00F85D9B" w:rsidP="00F85D9B">
      <w:pPr>
        <w:autoSpaceDE w:val="0"/>
        <w:autoSpaceDN w:val="0"/>
        <w:adjustRightInd w:val="0"/>
        <w:rPr>
          <w:rFonts w:cs="TimesNewRomanPS-ItalicMT"/>
          <w:i/>
          <w:iCs/>
          <w:sz w:val="20"/>
          <w:szCs w:val="20"/>
        </w:rPr>
      </w:pPr>
      <w:r w:rsidRPr="007F3EC3">
        <w:rPr>
          <w:rFonts w:cs="Arial"/>
          <w:sz w:val="20"/>
          <w:szCs w:val="20"/>
        </w:rPr>
        <w:t>Bij achterblijvende resultaten, o.a. bij leerlingen die een IV of V CITO-score halen of leerlingen met een opmerkelijke stilstand of achteruitgang, verrichten de groepsleerkrachten,</w:t>
      </w:r>
      <w:r w:rsidR="00ED0EDC">
        <w:rPr>
          <w:rFonts w:cs="Arial"/>
          <w:sz w:val="20"/>
          <w:szCs w:val="20"/>
        </w:rPr>
        <w:t xml:space="preserve"> e</w:t>
      </w:r>
      <w:r>
        <w:rPr>
          <w:rFonts w:cs="Arial"/>
          <w:sz w:val="20"/>
          <w:szCs w:val="20"/>
        </w:rPr>
        <w:t>ventueel</w:t>
      </w:r>
      <w:r w:rsidRPr="007F3EC3">
        <w:rPr>
          <w:rFonts w:cs="Arial"/>
          <w:sz w:val="20"/>
          <w:szCs w:val="20"/>
        </w:rPr>
        <w:t xml:space="preserve"> in samenwerking met de intern begeleider of remedial teacher, nader onderzoek en stellen een </w:t>
      </w:r>
      <w:r w:rsidRPr="007F3EC3">
        <w:rPr>
          <w:sz w:val="20"/>
          <w:szCs w:val="20"/>
        </w:rPr>
        <w:t>plan van aanpak op,</w:t>
      </w:r>
      <w:r w:rsidR="00ED0EDC">
        <w:rPr>
          <w:sz w:val="20"/>
          <w:szCs w:val="20"/>
        </w:rPr>
        <w:t xml:space="preserve"> dat kan resulteren in een Handelingsplan voor een korte interventie  of een OPP voor 6 maanden</w:t>
      </w:r>
      <w:r w:rsidRPr="007F3EC3">
        <w:rPr>
          <w:sz w:val="20"/>
          <w:szCs w:val="20"/>
        </w:rPr>
        <w:t xml:space="preserve">. </w:t>
      </w:r>
      <w:r w:rsidRPr="007F3EC3">
        <w:rPr>
          <w:rFonts w:cs="Arial"/>
          <w:sz w:val="20"/>
          <w:szCs w:val="20"/>
        </w:rPr>
        <w:t xml:space="preserve">Dit  wordt met de ouders besproken. Vervolgens wordt het plan zoveel mogelijk uitgevoerd in de klas. </w:t>
      </w:r>
      <w:r w:rsidR="00ED0EDC">
        <w:rPr>
          <w:rFonts w:cs="TimesNewRomanPSMT"/>
          <w:sz w:val="20"/>
          <w:szCs w:val="20"/>
        </w:rPr>
        <w:t xml:space="preserve">Tweemaal per jaar, na de Cito’s </w:t>
      </w:r>
      <w:r>
        <w:rPr>
          <w:rFonts w:cs="TimesNewRomanPSMT"/>
          <w:sz w:val="20"/>
          <w:szCs w:val="20"/>
        </w:rPr>
        <w:t xml:space="preserve"> heeft de intern begeleider in </w:t>
      </w:r>
      <w:r w:rsidRPr="00433525">
        <w:rPr>
          <w:rFonts w:cs="TimesNewRomanPSMT"/>
          <w:sz w:val="20"/>
          <w:szCs w:val="20"/>
        </w:rPr>
        <w:t>dezelfde periode</w:t>
      </w:r>
      <w:r>
        <w:rPr>
          <w:rFonts w:cs="TimesNewRomanPSMT"/>
          <w:sz w:val="20"/>
          <w:szCs w:val="20"/>
        </w:rPr>
        <w:t xml:space="preserve"> overleg met de leerkracht </w:t>
      </w:r>
      <w:r w:rsidRPr="00433525">
        <w:rPr>
          <w:rFonts w:cs="TimesNewRomanPSMT"/>
          <w:sz w:val="20"/>
          <w:szCs w:val="20"/>
        </w:rPr>
        <w:t xml:space="preserve">over de behaalde resultaten. Tijdens </w:t>
      </w:r>
      <w:r w:rsidRPr="00433525">
        <w:rPr>
          <w:rFonts w:cs="TimesNewRomanPSMT"/>
          <w:sz w:val="20"/>
          <w:szCs w:val="20"/>
        </w:rPr>
        <w:lastRenderedPageBreak/>
        <w:t>dit ge</w:t>
      </w:r>
      <w:r>
        <w:rPr>
          <w:rFonts w:cs="TimesNewRomanPSMT"/>
          <w:sz w:val="20"/>
          <w:szCs w:val="20"/>
        </w:rPr>
        <w:t xml:space="preserve">sprek is de focus gericht op de </w:t>
      </w:r>
      <w:r w:rsidRPr="00433525">
        <w:rPr>
          <w:rFonts w:cs="TimesNewRomanPSMT"/>
          <w:sz w:val="20"/>
          <w:szCs w:val="20"/>
        </w:rPr>
        <w:t>vaardi</w:t>
      </w:r>
      <w:r>
        <w:rPr>
          <w:rFonts w:cs="TimesNewRomanPSMT"/>
          <w:sz w:val="20"/>
          <w:szCs w:val="20"/>
        </w:rPr>
        <w:t xml:space="preserve">gheidsscores van de leerlingen. </w:t>
      </w:r>
      <w:r w:rsidRPr="00433525">
        <w:rPr>
          <w:rFonts w:cs="TimesNewRomanPSMT"/>
          <w:sz w:val="20"/>
          <w:szCs w:val="20"/>
        </w:rPr>
        <w:t xml:space="preserve">Jaarlijks plannen we de afnamemomenten van deze toetsen in een </w:t>
      </w:r>
      <w:r w:rsidR="00ED0EDC">
        <w:rPr>
          <w:rFonts w:cs="TimesNewRomanPSMT"/>
          <w:sz w:val="20"/>
          <w:szCs w:val="20"/>
        </w:rPr>
        <w:t>toets</w:t>
      </w:r>
      <w:r w:rsidR="00ED0EDC" w:rsidRPr="00433525">
        <w:rPr>
          <w:rFonts w:cs="TimesNewRomanPSMT"/>
          <w:sz w:val="20"/>
          <w:szCs w:val="20"/>
        </w:rPr>
        <w:t xml:space="preserve"> kalender</w:t>
      </w:r>
      <w:r w:rsidRPr="00433525">
        <w:rPr>
          <w:rFonts w:cs="TimesNewRomanPSMT"/>
          <w:sz w:val="20"/>
          <w:szCs w:val="20"/>
        </w:rPr>
        <w:t xml:space="preserve"> </w:t>
      </w:r>
      <w:r>
        <w:rPr>
          <w:rFonts w:cs="TimesNewRomanPS-ItalicMT"/>
          <w:i/>
          <w:iCs/>
          <w:sz w:val="20"/>
          <w:szCs w:val="20"/>
        </w:rPr>
        <w:t>(z</w:t>
      </w:r>
      <w:r w:rsidRPr="00433525">
        <w:rPr>
          <w:rFonts w:cs="TimesNewRomanPS-ItalicMT"/>
          <w:i/>
          <w:iCs/>
          <w:sz w:val="20"/>
          <w:szCs w:val="20"/>
        </w:rPr>
        <w:t>ie ‘</w:t>
      </w:r>
      <w:r w:rsidR="008E1A70">
        <w:rPr>
          <w:rFonts w:cs="TimesNewRomanPS-ItalicMT"/>
          <w:i/>
          <w:iCs/>
          <w:sz w:val="20"/>
          <w:szCs w:val="20"/>
        </w:rPr>
        <w:t>Toets kalender</w:t>
      </w:r>
      <w:r>
        <w:rPr>
          <w:rFonts w:cs="TimesNewRomanPS-ItalicMT"/>
          <w:i/>
          <w:iCs/>
          <w:sz w:val="20"/>
          <w:szCs w:val="20"/>
        </w:rPr>
        <w:t xml:space="preserve"> schooljaar </w:t>
      </w:r>
      <w:r w:rsidR="00ED0EDC">
        <w:rPr>
          <w:rFonts w:cs="TimesNewRomanPS-ItalicMT"/>
          <w:i/>
          <w:iCs/>
          <w:sz w:val="20"/>
          <w:szCs w:val="20"/>
        </w:rPr>
        <w:t>UNICOZ</w:t>
      </w:r>
      <w:r w:rsidRPr="00433525">
        <w:rPr>
          <w:rFonts w:cs="TimesNewRomanPS-ItalicMT"/>
          <w:i/>
          <w:iCs/>
          <w:sz w:val="20"/>
          <w:szCs w:val="20"/>
        </w:rPr>
        <w:t>).</w:t>
      </w:r>
    </w:p>
    <w:p w:rsidR="007B7CDE" w:rsidRDefault="008001F3" w:rsidP="00F85D9B">
      <w:pPr>
        <w:autoSpaceDE w:val="0"/>
        <w:autoSpaceDN w:val="0"/>
        <w:adjustRightInd w:val="0"/>
        <w:rPr>
          <w:rFonts w:cs="TimesNewRomanPS-ItalicMT"/>
          <w:i/>
          <w:iCs/>
          <w:sz w:val="20"/>
          <w:szCs w:val="20"/>
        </w:rPr>
      </w:pPr>
      <w:r w:rsidRPr="00A476CF">
        <w:rPr>
          <w:rFonts w:cs="TimesNewRomanPS-ItalicMT"/>
          <w:b/>
          <w:i/>
          <w:iCs/>
          <w:sz w:val="20"/>
          <w:szCs w:val="20"/>
        </w:rPr>
        <w:t>Af te nemen Citotoetsen: MEDIO en EIND</w:t>
      </w:r>
    </w:p>
    <w:p w:rsidR="008001F3" w:rsidRDefault="008001F3" w:rsidP="008001F3">
      <w:pPr>
        <w:autoSpaceDE w:val="0"/>
        <w:autoSpaceDN w:val="0"/>
        <w:adjustRightInd w:val="0"/>
        <w:rPr>
          <w:rFonts w:cs="TimesNewRomanPSMT"/>
          <w:sz w:val="20"/>
          <w:szCs w:val="20"/>
        </w:rPr>
      </w:pPr>
      <w:r>
        <w:rPr>
          <w:rFonts w:cs="TimesNewRomanPSMT"/>
          <w:sz w:val="20"/>
          <w:szCs w:val="20"/>
        </w:rPr>
        <w:t>Groep 3 - 7:</w:t>
      </w:r>
    </w:p>
    <w:p w:rsidR="008001F3" w:rsidRDefault="008001F3" w:rsidP="008001F3">
      <w:pPr>
        <w:pStyle w:val="Lijstalinea"/>
        <w:numPr>
          <w:ilvl w:val="0"/>
          <w:numId w:val="4"/>
        </w:numPr>
        <w:autoSpaceDE w:val="0"/>
        <w:autoSpaceDN w:val="0"/>
        <w:adjustRightInd w:val="0"/>
        <w:rPr>
          <w:rFonts w:cs="TimesNewRomanPSMT"/>
          <w:sz w:val="20"/>
          <w:szCs w:val="20"/>
        </w:rPr>
      </w:pPr>
      <w:r>
        <w:rPr>
          <w:rFonts w:cs="TimesNewRomanPSMT"/>
          <w:sz w:val="20"/>
          <w:szCs w:val="20"/>
        </w:rPr>
        <w:t xml:space="preserve">DMT en </w:t>
      </w:r>
      <w:proofErr w:type="spellStart"/>
      <w:r>
        <w:rPr>
          <w:rFonts w:cs="TimesNewRomanPSMT"/>
          <w:sz w:val="20"/>
          <w:szCs w:val="20"/>
        </w:rPr>
        <w:t>Avi</w:t>
      </w:r>
      <w:proofErr w:type="spellEnd"/>
    </w:p>
    <w:p w:rsidR="008001F3" w:rsidRDefault="008001F3" w:rsidP="008001F3">
      <w:pPr>
        <w:pStyle w:val="Lijstalinea"/>
        <w:numPr>
          <w:ilvl w:val="0"/>
          <w:numId w:val="4"/>
        </w:numPr>
        <w:autoSpaceDE w:val="0"/>
        <w:autoSpaceDN w:val="0"/>
        <w:adjustRightInd w:val="0"/>
        <w:rPr>
          <w:rFonts w:cs="TimesNewRomanPSMT"/>
          <w:sz w:val="20"/>
          <w:szCs w:val="20"/>
        </w:rPr>
      </w:pPr>
      <w:r>
        <w:rPr>
          <w:rFonts w:cs="TimesNewRomanPSMT"/>
          <w:sz w:val="20"/>
          <w:szCs w:val="20"/>
        </w:rPr>
        <w:t>Begrijpend lezen</w:t>
      </w:r>
    </w:p>
    <w:p w:rsidR="008001F3" w:rsidRDefault="008001F3" w:rsidP="008001F3">
      <w:pPr>
        <w:pStyle w:val="Lijstalinea"/>
        <w:numPr>
          <w:ilvl w:val="0"/>
          <w:numId w:val="4"/>
        </w:numPr>
        <w:autoSpaceDE w:val="0"/>
        <w:autoSpaceDN w:val="0"/>
        <w:adjustRightInd w:val="0"/>
        <w:rPr>
          <w:rFonts w:cs="TimesNewRomanPSMT"/>
          <w:sz w:val="20"/>
          <w:szCs w:val="20"/>
        </w:rPr>
      </w:pPr>
      <w:r>
        <w:rPr>
          <w:rFonts w:cs="TimesNewRomanPSMT"/>
          <w:sz w:val="20"/>
          <w:szCs w:val="20"/>
        </w:rPr>
        <w:t>Spelling</w:t>
      </w:r>
    </w:p>
    <w:p w:rsidR="008001F3" w:rsidRDefault="008001F3" w:rsidP="008001F3">
      <w:pPr>
        <w:pStyle w:val="Lijstalinea"/>
        <w:numPr>
          <w:ilvl w:val="0"/>
          <w:numId w:val="4"/>
        </w:numPr>
        <w:autoSpaceDE w:val="0"/>
        <w:autoSpaceDN w:val="0"/>
        <w:adjustRightInd w:val="0"/>
        <w:rPr>
          <w:rFonts w:cs="TimesNewRomanPSMT"/>
          <w:sz w:val="20"/>
          <w:szCs w:val="20"/>
        </w:rPr>
      </w:pPr>
      <w:r>
        <w:rPr>
          <w:rFonts w:cs="TimesNewRomanPSMT"/>
          <w:sz w:val="20"/>
          <w:szCs w:val="20"/>
        </w:rPr>
        <w:t>Rekenen/ Wiskunde</w:t>
      </w:r>
    </w:p>
    <w:p w:rsidR="008001F3" w:rsidRDefault="008001F3" w:rsidP="008001F3">
      <w:pPr>
        <w:autoSpaceDE w:val="0"/>
        <w:autoSpaceDN w:val="0"/>
        <w:adjustRightInd w:val="0"/>
        <w:rPr>
          <w:rFonts w:cs="TimesNewRomanPSMT"/>
          <w:sz w:val="20"/>
          <w:szCs w:val="20"/>
        </w:rPr>
      </w:pPr>
      <w:r>
        <w:rPr>
          <w:rFonts w:cs="TimesNewRomanPSMT"/>
          <w:sz w:val="20"/>
          <w:szCs w:val="20"/>
        </w:rPr>
        <w:t>Groep 8:</w:t>
      </w:r>
    </w:p>
    <w:p w:rsidR="008001F3" w:rsidRDefault="008001F3" w:rsidP="008001F3">
      <w:pPr>
        <w:pStyle w:val="Lijstalinea"/>
        <w:numPr>
          <w:ilvl w:val="0"/>
          <w:numId w:val="5"/>
        </w:numPr>
        <w:autoSpaceDE w:val="0"/>
        <w:autoSpaceDN w:val="0"/>
        <w:adjustRightInd w:val="0"/>
        <w:rPr>
          <w:rFonts w:cs="TimesNewRomanPSMT"/>
          <w:sz w:val="20"/>
          <w:szCs w:val="20"/>
        </w:rPr>
      </w:pPr>
      <w:r w:rsidRPr="008001F3">
        <w:rPr>
          <w:rFonts w:cs="TimesNewRomanPSMT"/>
          <w:sz w:val="20"/>
          <w:szCs w:val="20"/>
        </w:rPr>
        <w:t>doet alleen de MEDIO citotoetsen</w:t>
      </w:r>
      <w:r w:rsidR="00C20993">
        <w:rPr>
          <w:rFonts w:cs="TimesNewRomanPSMT"/>
          <w:sz w:val="20"/>
          <w:szCs w:val="20"/>
        </w:rPr>
        <w:t>. Leerlingen met een OPP doen wel mee met de EIND Citotoetsen, om zo de vaardigheidsgroei optimaal te kunnen volgen.</w:t>
      </w:r>
    </w:p>
    <w:p w:rsidR="008001F3" w:rsidRDefault="008001F3" w:rsidP="008001F3">
      <w:pPr>
        <w:pStyle w:val="Lijstalinea"/>
        <w:numPr>
          <w:ilvl w:val="0"/>
          <w:numId w:val="5"/>
        </w:numPr>
        <w:autoSpaceDE w:val="0"/>
        <w:autoSpaceDN w:val="0"/>
        <w:adjustRightInd w:val="0"/>
        <w:rPr>
          <w:rFonts w:cs="TimesNewRomanPSMT"/>
          <w:sz w:val="20"/>
          <w:szCs w:val="20"/>
        </w:rPr>
      </w:pPr>
      <w:r>
        <w:rPr>
          <w:rFonts w:cs="TimesNewRomanPSMT"/>
          <w:sz w:val="20"/>
          <w:szCs w:val="20"/>
        </w:rPr>
        <w:t>In November wordt de NIO toets afgenomen. De uitslag hiervan wordt “meegenomen” bij het advies voor Voorgezet Onderwijs.</w:t>
      </w:r>
    </w:p>
    <w:p w:rsidR="00ED0EDC" w:rsidRDefault="00ED0EDC" w:rsidP="008001F3">
      <w:pPr>
        <w:pStyle w:val="Lijstalinea"/>
        <w:numPr>
          <w:ilvl w:val="0"/>
          <w:numId w:val="5"/>
        </w:numPr>
        <w:autoSpaceDE w:val="0"/>
        <w:autoSpaceDN w:val="0"/>
        <w:adjustRightInd w:val="0"/>
        <w:rPr>
          <w:rFonts w:cs="TimesNewRomanPSMT"/>
          <w:sz w:val="20"/>
          <w:szCs w:val="20"/>
        </w:rPr>
      </w:pPr>
      <w:r>
        <w:rPr>
          <w:rFonts w:cs="TimesNewRomanPSMT"/>
          <w:sz w:val="20"/>
          <w:szCs w:val="20"/>
        </w:rPr>
        <w:t>In april wordt de Eindtoets, IEP, afgenomen</w:t>
      </w:r>
    </w:p>
    <w:p w:rsidR="00C25F4A" w:rsidRPr="00926D61" w:rsidRDefault="00925269" w:rsidP="00A476CF">
      <w:pPr>
        <w:autoSpaceDE w:val="0"/>
        <w:autoSpaceDN w:val="0"/>
        <w:adjustRightInd w:val="0"/>
        <w:rPr>
          <w:rFonts w:cs="TimesNewRomanPSMT"/>
          <w:sz w:val="20"/>
          <w:szCs w:val="20"/>
        </w:rPr>
      </w:pPr>
      <w:r>
        <w:rPr>
          <w:rFonts w:cs="TimesNewRomanPSMT"/>
          <w:b/>
          <w:sz w:val="20"/>
          <w:szCs w:val="20"/>
        </w:rPr>
        <w:t>2</w:t>
      </w:r>
      <w:r w:rsidR="00D14BB7">
        <w:rPr>
          <w:rFonts w:cs="TimesNewRomanPSMT"/>
          <w:b/>
          <w:sz w:val="20"/>
          <w:szCs w:val="20"/>
        </w:rPr>
        <w:t xml:space="preserve">.3.2 </w:t>
      </w:r>
      <w:r w:rsidR="00A476CF" w:rsidRPr="00D14BB7">
        <w:rPr>
          <w:rFonts w:cs="TimesNewRomanPSMT"/>
          <w:b/>
          <w:sz w:val="20"/>
          <w:szCs w:val="20"/>
        </w:rPr>
        <w:t>Methode gebonden toetsen</w:t>
      </w:r>
      <w:r w:rsidR="00A476CF" w:rsidRPr="00D14BB7">
        <w:rPr>
          <w:rFonts w:cs="TimesNewRomanPSMT"/>
          <w:b/>
          <w:sz w:val="20"/>
          <w:szCs w:val="20"/>
        </w:rPr>
        <w:br/>
      </w:r>
      <w:r w:rsidR="00A476CF">
        <w:rPr>
          <w:rFonts w:cs="TimesNewRomanPSMT"/>
          <w:sz w:val="20"/>
          <w:szCs w:val="20"/>
        </w:rPr>
        <w:t>Voor elk leergebied zijn</w:t>
      </w:r>
      <w:r w:rsidR="00D14BB7">
        <w:rPr>
          <w:rFonts w:cs="TimesNewRomanPSMT"/>
          <w:sz w:val="20"/>
          <w:szCs w:val="20"/>
        </w:rPr>
        <w:t xml:space="preserve"> in de methoden</w:t>
      </w:r>
      <w:r w:rsidR="00A476CF">
        <w:rPr>
          <w:rFonts w:cs="TimesNewRomanPSMT"/>
          <w:sz w:val="20"/>
          <w:szCs w:val="20"/>
        </w:rPr>
        <w:t xml:space="preserve"> kerndoelen vastgesteld</w:t>
      </w:r>
      <w:r w:rsidR="00D14BB7">
        <w:rPr>
          <w:rFonts w:cs="TimesNewRomanPSMT"/>
          <w:sz w:val="20"/>
          <w:szCs w:val="20"/>
        </w:rPr>
        <w:t xml:space="preserve"> en met behulp van methode gebonden toetsen wordt nagegaan welke leerlingen deze doelen halen. Na iedere toets geeft de methode aan welke interventiemogelijkheden er zijn bij het niet behalen van de doelen.</w:t>
      </w:r>
      <w:r w:rsidR="00926D61">
        <w:rPr>
          <w:rFonts w:cs="TimesNewRomanPSMT"/>
          <w:sz w:val="20"/>
          <w:szCs w:val="20"/>
        </w:rPr>
        <w:br/>
      </w:r>
      <w:r w:rsidR="00926D61">
        <w:rPr>
          <w:rFonts w:cs="TimesNewRomanPSMT"/>
          <w:sz w:val="20"/>
          <w:szCs w:val="20"/>
        </w:rPr>
        <w:br/>
      </w:r>
      <w:r>
        <w:rPr>
          <w:rFonts w:cs="TimesNewRomanPSMT"/>
          <w:b/>
          <w:sz w:val="20"/>
          <w:szCs w:val="20"/>
        </w:rPr>
        <w:t>2.3.3</w:t>
      </w:r>
      <w:r w:rsidR="00F352BA">
        <w:rPr>
          <w:rFonts w:cs="TimesNewRomanPSMT"/>
          <w:b/>
          <w:sz w:val="20"/>
          <w:szCs w:val="20"/>
        </w:rPr>
        <w:t xml:space="preserve"> </w:t>
      </w:r>
      <w:r w:rsidR="00927357" w:rsidRPr="00927357">
        <w:rPr>
          <w:rFonts w:cs="TimesNewRomanPSMT"/>
          <w:b/>
          <w:sz w:val="20"/>
          <w:szCs w:val="20"/>
        </w:rPr>
        <w:t>Methoden en vakgebieden en de daarbij behorende toetsen:</w:t>
      </w:r>
    </w:p>
    <w:p w:rsidR="003449CC" w:rsidRDefault="00403715" w:rsidP="00403715">
      <w:pPr>
        <w:shd w:val="clear" w:color="auto" w:fill="FFFFFF" w:themeFill="background1"/>
        <w:autoSpaceDE w:val="0"/>
        <w:autoSpaceDN w:val="0"/>
        <w:adjustRightInd w:val="0"/>
        <w:rPr>
          <w:rFonts w:cs="TimesNewRomanPSMT"/>
          <w:sz w:val="20"/>
          <w:szCs w:val="20"/>
        </w:rPr>
      </w:pPr>
      <w:r>
        <w:rPr>
          <w:rFonts w:cs="TimesNewRomanPSMT"/>
          <w:b/>
          <w:sz w:val="20"/>
          <w:szCs w:val="20"/>
        </w:rPr>
        <w:t>Groep 1-2:</w:t>
      </w:r>
      <w:r w:rsidR="00903EC2" w:rsidRPr="00416EAF">
        <w:rPr>
          <w:rFonts w:cs="TimesNewRomanPSMT"/>
          <w:b/>
          <w:sz w:val="20"/>
          <w:szCs w:val="20"/>
        </w:rPr>
        <w:br/>
      </w:r>
      <w:r w:rsidR="00903EC2">
        <w:rPr>
          <w:rFonts w:cs="TimesNewRomanPSMT"/>
          <w:sz w:val="20"/>
          <w:szCs w:val="20"/>
        </w:rPr>
        <w:t>In groep 1-2 wordt gebruik gem</w:t>
      </w:r>
      <w:r>
        <w:rPr>
          <w:rFonts w:cs="TimesNewRomanPSMT"/>
          <w:sz w:val="20"/>
          <w:szCs w:val="20"/>
        </w:rPr>
        <w:t xml:space="preserve">aakt van observatielijsten opgebouwd aan de hand van de </w:t>
      </w:r>
      <w:r w:rsidR="00C20993">
        <w:rPr>
          <w:rFonts w:cs="TimesNewRomanPSMT"/>
          <w:sz w:val="20"/>
          <w:szCs w:val="20"/>
        </w:rPr>
        <w:t xml:space="preserve">SLO </w:t>
      </w:r>
      <w:r>
        <w:rPr>
          <w:rFonts w:cs="TimesNewRomanPSMT"/>
          <w:sz w:val="20"/>
          <w:szCs w:val="20"/>
        </w:rPr>
        <w:t>doelen</w:t>
      </w:r>
      <w:r w:rsidR="00C20993">
        <w:rPr>
          <w:rFonts w:cs="TimesNewRomanPSMT"/>
          <w:sz w:val="20"/>
          <w:szCs w:val="20"/>
        </w:rPr>
        <w:t>. Deze komen voortdurend terug</w:t>
      </w:r>
      <w:r>
        <w:rPr>
          <w:rFonts w:cs="TimesNewRomanPSMT"/>
          <w:sz w:val="20"/>
          <w:szCs w:val="20"/>
        </w:rPr>
        <w:t xml:space="preserve"> in de gebruikte thema’s</w:t>
      </w:r>
      <w:r w:rsidR="00903EC2">
        <w:rPr>
          <w:rFonts w:cs="TimesNewRomanPSMT"/>
          <w:sz w:val="20"/>
          <w:szCs w:val="20"/>
        </w:rPr>
        <w:t>.</w:t>
      </w:r>
      <w:r>
        <w:rPr>
          <w:rFonts w:cs="TimesNewRomanPSMT"/>
          <w:sz w:val="20"/>
          <w:szCs w:val="20"/>
        </w:rPr>
        <w:t xml:space="preserve">  Met deze manier van werken</w:t>
      </w:r>
      <w:r w:rsidR="00903EC2">
        <w:rPr>
          <w:rFonts w:cs="TimesNewRomanPSMT"/>
          <w:sz w:val="20"/>
          <w:szCs w:val="20"/>
        </w:rPr>
        <w:t xml:space="preserve"> ontdekken en ervaren de kin</w:t>
      </w:r>
      <w:r w:rsidR="0014032C">
        <w:rPr>
          <w:rFonts w:cs="TimesNewRomanPSMT"/>
          <w:sz w:val="20"/>
          <w:szCs w:val="20"/>
        </w:rPr>
        <w:t xml:space="preserve">deren de wereld om hen heen. </w:t>
      </w:r>
      <w:r>
        <w:rPr>
          <w:rFonts w:cs="TimesNewRomanPSMT"/>
          <w:sz w:val="20"/>
          <w:szCs w:val="20"/>
        </w:rPr>
        <w:t>In deze observatielijst zijn opgenomen: taal-, reken-,</w:t>
      </w:r>
      <w:r w:rsidR="0014032C">
        <w:rPr>
          <w:rFonts w:cs="TimesNewRomanPSMT"/>
          <w:sz w:val="20"/>
          <w:szCs w:val="20"/>
        </w:rPr>
        <w:t xml:space="preserve"> motorische-, wereld oriënter</w:t>
      </w:r>
      <w:r>
        <w:rPr>
          <w:rFonts w:cs="TimesNewRomanPSMT"/>
          <w:sz w:val="20"/>
          <w:szCs w:val="20"/>
        </w:rPr>
        <w:t xml:space="preserve">ende- en </w:t>
      </w:r>
      <w:r w:rsidRPr="00403715">
        <w:rPr>
          <w:rFonts w:cs="TimesNewRomanPSMT"/>
          <w:sz w:val="20"/>
          <w:szCs w:val="20"/>
        </w:rPr>
        <w:t xml:space="preserve">muzikale ontwikkeling </w:t>
      </w:r>
      <w:r w:rsidR="0014032C" w:rsidRPr="00403715">
        <w:rPr>
          <w:rFonts w:cs="TimesNewRomanPSMT"/>
          <w:sz w:val="20"/>
          <w:szCs w:val="20"/>
        </w:rPr>
        <w:t>Er wordt spelenderwijs, maar gericht gewerkt aan de</w:t>
      </w:r>
      <w:r w:rsidRPr="00403715">
        <w:rPr>
          <w:rFonts w:cs="TimesNewRomanPSMT"/>
          <w:sz w:val="20"/>
          <w:szCs w:val="20"/>
        </w:rPr>
        <w:t xml:space="preserve"> beschreven doelen voor groep 1-2. </w:t>
      </w:r>
      <w:r w:rsidR="003449CC" w:rsidRPr="00403715">
        <w:rPr>
          <w:rFonts w:cs="TimesNewRomanPSMT"/>
          <w:sz w:val="20"/>
          <w:szCs w:val="20"/>
        </w:rPr>
        <w:t xml:space="preserve">De observatielijst </w:t>
      </w:r>
      <w:r w:rsidRPr="00403715">
        <w:rPr>
          <w:rFonts w:cs="TimesNewRomanPSMT"/>
          <w:sz w:val="20"/>
          <w:szCs w:val="20"/>
        </w:rPr>
        <w:t>is opgen</w:t>
      </w:r>
      <w:r w:rsidR="00C20993">
        <w:rPr>
          <w:rFonts w:cs="TimesNewRomanPSMT"/>
          <w:sz w:val="20"/>
          <w:szCs w:val="20"/>
        </w:rPr>
        <w:t>omen in het Portfolio</w:t>
      </w:r>
      <w:r w:rsidRPr="00403715">
        <w:rPr>
          <w:rFonts w:cs="TimesNewRomanPSMT"/>
          <w:sz w:val="20"/>
          <w:szCs w:val="20"/>
        </w:rPr>
        <w:t xml:space="preserve">. </w:t>
      </w:r>
      <w:r w:rsidR="003449CC">
        <w:rPr>
          <w:rFonts w:cs="TimesNewRomanPSMT"/>
          <w:sz w:val="20"/>
          <w:szCs w:val="20"/>
        </w:rPr>
        <w:t>Op dit moment wordt er in de kleutergroepen geen risico</w:t>
      </w:r>
      <w:r w:rsidR="008A048C">
        <w:rPr>
          <w:rFonts w:cs="TimesNewRomanPSMT"/>
          <w:sz w:val="20"/>
          <w:szCs w:val="20"/>
        </w:rPr>
        <w:t>signalering Dyslexie afgenomen.</w:t>
      </w:r>
    </w:p>
    <w:p w:rsidR="008A048C" w:rsidRPr="00416EAF" w:rsidRDefault="008A048C" w:rsidP="00403715">
      <w:pPr>
        <w:shd w:val="clear" w:color="auto" w:fill="FFFFFF" w:themeFill="background1"/>
        <w:autoSpaceDE w:val="0"/>
        <w:autoSpaceDN w:val="0"/>
        <w:adjustRightInd w:val="0"/>
        <w:rPr>
          <w:rFonts w:cs="TimesNewRomanPSMT"/>
          <w:b/>
          <w:sz w:val="20"/>
          <w:szCs w:val="20"/>
        </w:rPr>
      </w:pPr>
      <w:r w:rsidRPr="00416EAF">
        <w:rPr>
          <w:rFonts w:cs="TimesNewRomanPSMT"/>
          <w:b/>
          <w:sz w:val="20"/>
          <w:szCs w:val="20"/>
        </w:rPr>
        <w:t>Lezen:</w:t>
      </w:r>
    </w:p>
    <w:p w:rsidR="002C4795" w:rsidRDefault="00C20993" w:rsidP="003449CC">
      <w:pPr>
        <w:pStyle w:val="Lijstalinea"/>
        <w:numPr>
          <w:ilvl w:val="0"/>
          <w:numId w:val="8"/>
        </w:numPr>
        <w:autoSpaceDE w:val="0"/>
        <w:autoSpaceDN w:val="0"/>
        <w:adjustRightInd w:val="0"/>
        <w:rPr>
          <w:rFonts w:cs="TimesNewRomanPSMT"/>
          <w:sz w:val="20"/>
          <w:szCs w:val="20"/>
        </w:rPr>
      </w:pPr>
      <w:r>
        <w:rPr>
          <w:rFonts w:cs="TimesNewRomanPSMT"/>
          <w:sz w:val="20"/>
          <w:szCs w:val="20"/>
        </w:rPr>
        <w:t>Voor het a</w:t>
      </w:r>
      <w:r w:rsidR="00B4689F">
        <w:rPr>
          <w:rFonts w:cs="TimesNewRomanPSMT"/>
          <w:sz w:val="20"/>
          <w:szCs w:val="20"/>
        </w:rPr>
        <w:t xml:space="preserve">anvankelijk </w:t>
      </w:r>
      <w:r w:rsidR="003449CC">
        <w:rPr>
          <w:rFonts w:cs="TimesNewRomanPSMT"/>
          <w:sz w:val="20"/>
          <w:szCs w:val="20"/>
        </w:rPr>
        <w:t xml:space="preserve">In groep 3 wordt de toets kalender van Veilig </w:t>
      </w:r>
      <w:r w:rsidR="002C4795">
        <w:rPr>
          <w:rFonts w:cs="TimesNewRomanPSMT"/>
          <w:sz w:val="20"/>
          <w:szCs w:val="20"/>
        </w:rPr>
        <w:t xml:space="preserve">Leren Lezen gevolgd. Na elke Kern volgt een controletaak en een Veilig en Vlot leestoets. In November wordt de herfstsignalering afgenomen, in Januari de lentesignalering en in Maart/April de </w:t>
      </w:r>
      <w:r w:rsidR="003449CC">
        <w:rPr>
          <w:rFonts w:cs="TimesNewRomanPSMT"/>
          <w:sz w:val="20"/>
          <w:szCs w:val="20"/>
        </w:rPr>
        <w:t xml:space="preserve"> </w:t>
      </w:r>
      <w:r w:rsidR="002C4795">
        <w:rPr>
          <w:rFonts w:cs="TimesNewRomanPSMT"/>
          <w:sz w:val="20"/>
          <w:szCs w:val="20"/>
        </w:rPr>
        <w:t>wintersignalering. Zodra kinderen uit het aanvankelijk lezen zijn kan er worden gelezen met kinderen ui</w:t>
      </w:r>
      <w:r w:rsidR="00B4689F">
        <w:rPr>
          <w:rFonts w:cs="TimesNewRomanPSMT"/>
          <w:sz w:val="20"/>
          <w:szCs w:val="20"/>
        </w:rPr>
        <w:t>t groep 4</w:t>
      </w:r>
      <w:r w:rsidR="002C4795">
        <w:rPr>
          <w:rFonts w:cs="TimesNewRomanPSMT"/>
          <w:sz w:val="20"/>
          <w:szCs w:val="20"/>
        </w:rPr>
        <w:t>.</w:t>
      </w:r>
    </w:p>
    <w:p w:rsidR="00B4689F" w:rsidRDefault="00B4689F" w:rsidP="003449CC">
      <w:pPr>
        <w:pStyle w:val="Lijstalinea"/>
        <w:numPr>
          <w:ilvl w:val="0"/>
          <w:numId w:val="8"/>
        </w:numPr>
        <w:autoSpaceDE w:val="0"/>
        <w:autoSpaceDN w:val="0"/>
        <w:adjustRightInd w:val="0"/>
        <w:rPr>
          <w:rFonts w:cs="TimesNewRomanPSMT"/>
          <w:sz w:val="20"/>
          <w:szCs w:val="20"/>
        </w:rPr>
      </w:pPr>
      <w:r>
        <w:rPr>
          <w:rFonts w:cs="TimesNewRomanPSMT"/>
          <w:sz w:val="20"/>
          <w:szCs w:val="20"/>
        </w:rPr>
        <w:t xml:space="preserve">Technisch lezen: </w:t>
      </w:r>
      <w:r w:rsidR="002C4795">
        <w:rPr>
          <w:rFonts w:cs="TimesNewRomanPSMT"/>
          <w:sz w:val="20"/>
          <w:szCs w:val="20"/>
        </w:rPr>
        <w:t>In de groepen 4 – 8</w:t>
      </w:r>
      <w:r>
        <w:rPr>
          <w:rFonts w:cs="TimesNewRomanPSMT"/>
          <w:sz w:val="20"/>
          <w:szCs w:val="20"/>
        </w:rPr>
        <w:t xml:space="preserve"> stimuleren wij vooral het plezier van lezen d.m.v. het gebruik van </w:t>
      </w:r>
      <w:proofErr w:type="spellStart"/>
      <w:r>
        <w:rPr>
          <w:rFonts w:cs="TimesNewRomanPSMT"/>
          <w:sz w:val="20"/>
          <w:szCs w:val="20"/>
        </w:rPr>
        <w:t>Avi</w:t>
      </w:r>
      <w:proofErr w:type="spellEnd"/>
      <w:r>
        <w:rPr>
          <w:rFonts w:cs="TimesNewRomanPSMT"/>
          <w:sz w:val="20"/>
          <w:szCs w:val="20"/>
        </w:rPr>
        <w:t xml:space="preserve"> boeken</w:t>
      </w:r>
    </w:p>
    <w:p w:rsidR="00B4689F" w:rsidRDefault="00B4689F" w:rsidP="00B4689F">
      <w:pPr>
        <w:pStyle w:val="Lijstalinea"/>
        <w:numPr>
          <w:ilvl w:val="0"/>
          <w:numId w:val="8"/>
        </w:numPr>
        <w:autoSpaceDE w:val="0"/>
        <w:autoSpaceDN w:val="0"/>
        <w:adjustRightInd w:val="0"/>
        <w:rPr>
          <w:rFonts w:cs="TimesNewRomanPSMT"/>
          <w:sz w:val="20"/>
          <w:szCs w:val="20"/>
        </w:rPr>
      </w:pPr>
      <w:r>
        <w:rPr>
          <w:rFonts w:cs="TimesNewRomanPSMT"/>
          <w:sz w:val="20"/>
          <w:szCs w:val="20"/>
        </w:rPr>
        <w:t>Begrijpend lezen: In groep 4-5 wordt gebruik gemaakt van Estafette lezen.</w:t>
      </w:r>
    </w:p>
    <w:p w:rsidR="00B4689F" w:rsidRPr="00B4689F" w:rsidRDefault="00B4689F" w:rsidP="00B4689F">
      <w:pPr>
        <w:pStyle w:val="Lijstalinea"/>
        <w:autoSpaceDE w:val="0"/>
        <w:autoSpaceDN w:val="0"/>
        <w:adjustRightInd w:val="0"/>
        <w:rPr>
          <w:rFonts w:cs="TimesNewRomanPSMT"/>
          <w:sz w:val="20"/>
          <w:szCs w:val="20"/>
        </w:rPr>
      </w:pPr>
      <w:r>
        <w:rPr>
          <w:rFonts w:cs="TimesNewRomanPSMT"/>
          <w:sz w:val="20"/>
          <w:szCs w:val="20"/>
        </w:rPr>
        <w:t>Vanaf de tweede helft van groep 4 t/m groep 8 wordt gebruik gemaakt van Nieuwsbegrip (XL)</w:t>
      </w:r>
    </w:p>
    <w:p w:rsidR="00926D61" w:rsidRDefault="00926D61" w:rsidP="007B7CDE">
      <w:pPr>
        <w:autoSpaceDE w:val="0"/>
        <w:autoSpaceDN w:val="0"/>
        <w:adjustRightInd w:val="0"/>
        <w:rPr>
          <w:rFonts w:cs="TimesNewRomanPSMT"/>
          <w:sz w:val="20"/>
          <w:szCs w:val="20"/>
        </w:rPr>
      </w:pPr>
    </w:p>
    <w:p w:rsidR="00926D61" w:rsidRDefault="00926D61" w:rsidP="007B7CDE">
      <w:pPr>
        <w:autoSpaceDE w:val="0"/>
        <w:autoSpaceDN w:val="0"/>
        <w:adjustRightInd w:val="0"/>
        <w:rPr>
          <w:rFonts w:cs="TimesNewRomanPSMT"/>
          <w:sz w:val="20"/>
          <w:szCs w:val="20"/>
        </w:rPr>
      </w:pPr>
    </w:p>
    <w:p w:rsidR="00926D61" w:rsidRDefault="00926D61" w:rsidP="007B7CDE">
      <w:pPr>
        <w:autoSpaceDE w:val="0"/>
        <w:autoSpaceDN w:val="0"/>
        <w:adjustRightInd w:val="0"/>
        <w:rPr>
          <w:rFonts w:cs="TimesNewRomanPSMT"/>
          <w:sz w:val="20"/>
          <w:szCs w:val="20"/>
        </w:rPr>
      </w:pPr>
    </w:p>
    <w:p w:rsidR="007B7CDE" w:rsidRDefault="000D2D71" w:rsidP="007B7CDE">
      <w:pPr>
        <w:autoSpaceDE w:val="0"/>
        <w:autoSpaceDN w:val="0"/>
        <w:adjustRightInd w:val="0"/>
        <w:rPr>
          <w:rFonts w:cs="TimesNewRomanPSMT"/>
          <w:sz w:val="20"/>
          <w:szCs w:val="20"/>
        </w:rPr>
      </w:pPr>
      <w:r w:rsidRPr="00EA43B2">
        <w:rPr>
          <w:rFonts w:cs="TimesNewRomanPSMT"/>
          <w:b/>
          <w:sz w:val="20"/>
          <w:szCs w:val="20"/>
        </w:rPr>
        <w:lastRenderedPageBreak/>
        <w:t>Rekenen:</w:t>
      </w:r>
      <w:r w:rsidR="00B4689F">
        <w:rPr>
          <w:rFonts w:cs="TimesNewRomanPSMT"/>
          <w:sz w:val="20"/>
          <w:szCs w:val="20"/>
        </w:rPr>
        <w:br/>
        <w:t>Wij maken gebruik van de Getal en Ruimte Junior</w:t>
      </w:r>
      <w:r>
        <w:rPr>
          <w:rFonts w:cs="TimesNewRomanPSMT"/>
          <w:sz w:val="20"/>
          <w:szCs w:val="20"/>
        </w:rPr>
        <w:t>. Bij deze methode is er een zorgvuldige opbouw van de leerlijnen en de methode voldoet aan de kerndoelen voor rekenen.</w:t>
      </w:r>
    </w:p>
    <w:p w:rsidR="000D2D71" w:rsidRPr="007B7CDE" w:rsidRDefault="000D2D71" w:rsidP="007B7CDE">
      <w:pPr>
        <w:pStyle w:val="Lijstalinea"/>
        <w:numPr>
          <w:ilvl w:val="0"/>
          <w:numId w:val="19"/>
        </w:numPr>
        <w:autoSpaceDE w:val="0"/>
        <w:autoSpaceDN w:val="0"/>
        <w:adjustRightInd w:val="0"/>
        <w:rPr>
          <w:rFonts w:cs="TimesNewRomanPSMT"/>
          <w:sz w:val="20"/>
          <w:szCs w:val="20"/>
        </w:rPr>
      </w:pPr>
      <w:r w:rsidRPr="007B7CDE">
        <w:rPr>
          <w:rFonts w:cs="TimesNewRomanPSMT"/>
          <w:sz w:val="20"/>
          <w:szCs w:val="20"/>
        </w:rPr>
        <w:t>Ieder blok is opgebouwd in 3 niveaus:</w:t>
      </w:r>
    </w:p>
    <w:p w:rsidR="000D2D71" w:rsidRDefault="008C383E" w:rsidP="008C383E">
      <w:pPr>
        <w:pStyle w:val="Lijstalinea"/>
        <w:numPr>
          <w:ilvl w:val="0"/>
          <w:numId w:val="13"/>
        </w:numPr>
        <w:autoSpaceDE w:val="0"/>
        <w:autoSpaceDN w:val="0"/>
        <w:adjustRightInd w:val="0"/>
        <w:rPr>
          <w:rFonts w:cs="TimesNewRomanPSMT"/>
          <w:sz w:val="20"/>
          <w:szCs w:val="20"/>
        </w:rPr>
      </w:pPr>
      <w:r>
        <w:rPr>
          <w:rFonts w:cs="TimesNewRomanPSMT"/>
          <w:sz w:val="20"/>
          <w:szCs w:val="20"/>
        </w:rPr>
        <w:t>Verlengde instructie</w:t>
      </w:r>
    </w:p>
    <w:p w:rsidR="00B4689F" w:rsidRPr="00B4689F" w:rsidRDefault="008C383E" w:rsidP="00B4689F">
      <w:pPr>
        <w:pStyle w:val="Lijstalinea"/>
        <w:numPr>
          <w:ilvl w:val="0"/>
          <w:numId w:val="13"/>
        </w:numPr>
        <w:autoSpaceDE w:val="0"/>
        <w:autoSpaceDN w:val="0"/>
        <w:adjustRightInd w:val="0"/>
        <w:rPr>
          <w:rFonts w:cs="TimesNewRomanPSMT"/>
          <w:sz w:val="20"/>
          <w:szCs w:val="20"/>
        </w:rPr>
      </w:pPr>
      <w:r>
        <w:rPr>
          <w:rFonts w:cs="TimesNewRomanPSMT"/>
          <w:sz w:val="20"/>
          <w:szCs w:val="20"/>
        </w:rPr>
        <w:t>Klassikale instructie  en mogelijkheid tot meesterwerk</w:t>
      </w:r>
    </w:p>
    <w:p w:rsidR="008C383E" w:rsidRPr="008C383E" w:rsidRDefault="008C383E" w:rsidP="008C383E">
      <w:pPr>
        <w:pStyle w:val="Lijstalinea"/>
        <w:numPr>
          <w:ilvl w:val="0"/>
          <w:numId w:val="13"/>
        </w:numPr>
        <w:autoSpaceDE w:val="0"/>
        <w:autoSpaceDN w:val="0"/>
        <w:adjustRightInd w:val="0"/>
        <w:rPr>
          <w:rFonts w:cs="TimesNewRomanPSMT"/>
          <w:sz w:val="20"/>
          <w:szCs w:val="20"/>
        </w:rPr>
      </w:pPr>
      <w:r>
        <w:rPr>
          <w:rFonts w:cs="TimesNewRomanPSMT"/>
          <w:sz w:val="20"/>
          <w:szCs w:val="20"/>
        </w:rPr>
        <w:t>Verkorte route en Meesterwerk</w:t>
      </w:r>
    </w:p>
    <w:p w:rsidR="005D48E2" w:rsidRDefault="005D48E2" w:rsidP="005D48E2">
      <w:pPr>
        <w:autoSpaceDE w:val="0"/>
        <w:autoSpaceDN w:val="0"/>
        <w:adjustRightInd w:val="0"/>
        <w:rPr>
          <w:rFonts w:cs="TimesNewRomanPSMT"/>
          <w:sz w:val="20"/>
          <w:szCs w:val="20"/>
        </w:rPr>
      </w:pPr>
      <w:r w:rsidRPr="00EA43B2">
        <w:rPr>
          <w:rFonts w:cs="TimesNewRomanPSMT"/>
          <w:b/>
          <w:sz w:val="20"/>
          <w:szCs w:val="20"/>
        </w:rPr>
        <w:t>Begrijpend lezen:</w:t>
      </w:r>
      <w:r>
        <w:rPr>
          <w:rFonts w:cs="TimesNewRomanPSMT"/>
          <w:sz w:val="20"/>
          <w:szCs w:val="20"/>
        </w:rPr>
        <w:br/>
        <w:t>Wij maken gebruik van de methode Nieuwsbegrip</w:t>
      </w:r>
      <w:r w:rsidR="008C383E">
        <w:rPr>
          <w:rFonts w:cs="TimesNewRomanPSMT"/>
          <w:sz w:val="20"/>
          <w:szCs w:val="20"/>
        </w:rPr>
        <w:t xml:space="preserve"> en Nieuwsbegrip XL </w:t>
      </w:r>
      <w:r>
        <w:rPr>
          <w:rFonts w:cs="TimesNewRomanPSMT"/>
          <w:sz w:val="20"/>
          <w:szCs w:val="20"/>
        </w:rPr>
        <w:t xml:space="preserve"> </w:t>
      </w:r>
      <w:proofErr w:type="spellStart"/>
      <w:r>
        <w:rPr>
          <w:rFonts w:cs="TimesNewRomanPSMT"/>
          <w:sz w:val="20"/>
          <w:szCs w:val="20"/>
        </w:rPr>
        <w:t>XL</w:t>
      </w:r>
      <w:proofErr w:type="spellEnd"/>
      <w:r>
        <w:rPr>
          <w:rFonts w:cs="TimesNewRomanPSMT"/>
          <w:sz w:val="20"/>
          <w:szCs w:val="20"/>
        </w:rPr>
        <w:t>. De leerlingen werken zowel op school als thuis met deze methode.</w:t>
      </w:r>
      <w:r w:rsidR="008C383E">
        <w:rPr>
          <w:rFonts w:cs="TimesNewRomanPSMT"/>
          <w:sz w:val="20"/>
          <w:szCs w:val="20"/>
        </w:rPr>
        <w:t xml:space="preserve"> Groep 4 en 5 doet ook Estafette lezen. </w:t>
      </w:r>
      <w:r>
        <w:rPr>
          <w:rFonts w:cs="TimesNewRomanPSMT"/>
          <w:sz w:val="20"/>
          <w:szCs w:val="20"/>
        </w:rPr>
        <w:t xml:space="preserve"> Ook maken wij gebruik van het hulpboek Begrijpend Lezen van Cito voor extra oefening.</w:t>
      </w:r>
    </w:p>
    <w:p w:rsidR="0095762D" w:rsidRDefault="00167702" w:rsidP="00B01476">
      <w:pPr>
        <w:autoSpaceDE w:val="0"/>
        <w:autoSpaceDN w:val="0"/>
        <w:adjustRightInd w:val="0"/>
        <w:rPr>
          <w:rFonts w:cs="TimesNewRomanPSMT"/>
          <w:sz w:val="20"/>
          <w:szCs w:val="20"/>
        </w:rPr>
      </w:pPr>
      <w:r w:rsidRPr="00EA43B2">
        <w:rPr>
          <w:rFonts w:cs="TimesNewRomanPSMT"/>
          <w:b/>
          <w:sz w:val="20"/>
          <w:szCs w:val="20"/>
        </w:rPr>
        <w:t>Taal:</w:t>
      </w:r>
      <w:r w:rsidR="005D48E2" w:rsidRPr="00EA43B2">
        <w:rPr>
          <w:rFonts w:cs="TimesNewRomanPSMT"/>
          <w:b/>
          <w:sz w:val="20"/>
          <w:szCs w:val="20"/>
        </w:rPr>
        <w:br/>
      </w:r>
      <w:r w:rsidR="008C383E">
        <w:rPr>
          <w:rFonts w:cs="TimesNewRomanPSMT"/>
          <w:sz w:val="20"/>
          <w:szCs w:val="20"/>
        </w:rPr>
        <w:t xml:space="preserve">Wij maken gebruik van de methode Staal. De methode </w:t>
      </w:r>
      <w:r w:rsidR="0000023F">
        <w:rPr>
          <w:rFonts w:cs="TimesNewRomanPSMT"/>
          <w:sz w:val="20"/>
          <w:szCs w:val="20"/>
        </w:rPr>
        <w:t xml:space="preserve">bestaat </w:t>
      </w:r>
      <w:r w:rsidR="008C383E">
        <w:rPr>
          <w:rFonts w:cs="TimesNewRomanPSMT"/>
          <w:sz w:val="20"/>
          <w:szCs w:val="20"/>
        </w:rPr>
        <w:t>uit een leerlijn Taal en een leerlijn Spelling.</w:t>
      </w:r>
      <w:r w:rsidR="008C383E">
        <w:rPr>
          <w:rFonts w:cs="TimesNewRomanPSMT"/>
          <w:sz w:val="20"/>
          <w:szCs w:val="20"/>
        </w:rPr>
        <w:br/>
        <w:t>Staal i</w:t>
      </w:r>
      <w:r w:rsidR="0000023F">
        <w:rPr>
          <w:rFonts w:cs="TimesNewRomanPSMT"/>
          <w:sz w:val="20"/>
          <w:szCs w:val="20"/>
        </w:rPr>
        <w:t xml:space="preserve">s concentrisch opgebouwd. Alle functies en doelen komen in elke jaargroep terug, bijvoorbeeld de taalfunctie informeren. Elk thema is één afgerond geheel. </w:t>
      </w:r>
      <w:r w:rsidR="0095762D">
        <w:rPr>
          <w:rFonts w:cs="TimesNewRomanPSMT"/>
          <w:sz w:val="20"/>
          <w:szCs w:val="20"/>
        </w:rPr>
        <w:br/>
        <w:t xml:space="preserve">Staal sluit volledig aan bij de kerndoelen Nederlands en het Referentiekader Taal. De twaalf kerndoelen Nederlands zijn door de stichting Leerplanontwikkeling (SLO) en het expertisecentrum Nederlands (EN) uitgewerkt in tussendoelen voor de groepen 3-4, 5-6 en 7-8. </w:t>
      </w:r>
      <w:r w:rsidR="0095762D">
        <w:rPr>
          <w:rFonts w:cs="TimesNewRomanPSMT"/>
          <w:sz w:val="20"/>
          <w:szCs w:val="20"/>
        </w:rPr>
        <w:br/>
        <w:t>Staal biedt de leerstof aan op het streefniveau (1S/2F)</w:t>
      </w:r>
    </w:p>
    <w:p w:rsidR="0000023F" w:rsidRDefault="0000023F" w:rsidP="00B01476">
      <w:pPr>
        <w:autoSpaceDE w:val="0"/>
        <w:autoSpaceDN w:val="0"/>
        <w:adjustRightInd w:val="0"/>
        <w:rPr>
          <w:rFonts w:cs="TimesNewRomanPSMT"/>
          <w:sz w:val="20"/>
          <w:szCs w:val="20"/>
        </w:rPr>
      </w:pPr>
      <w:r>
        <w:rPr>
          <w:rFonts w:cs="TimesNewRomanPSMT"/>
          <w:sz w:val="20"/>
          <w:szCs w:val="20"/>
        </w:rPr>
        <w:t>De methode Staal bestaat uit verschillende taaldom</w:t>
      </w:r>
      <w:r w:rsidR="008D2623">
        <w:rPr>
          <w:rFonts w:cs="TimesNewRomanPSMT"/>
          <w:sz w:val="20"/>
          <w:szCs w:val="20"/>
        </w:rPr>
        <w:t>einen:</w:t>
      </w:r>
      <w:r w:rsidR="008D2623">
        <w:rPr>
          <w:rFonts w:cs="TimesNewRomanPSMT"/>
          <w:sz w:val="20"/>
          <w:szCs w:val="20"/>
        </w:rPr>
        <w:br/>
        <w:t xml:space="preserve">Voor de leerlijn taal zijn </w:t>
      </w:r>
      <w:r>
        <w:rPr>
          <w:rFonts w:cs="TimesNewRomanPSMT"/>
          <w:sz w:val="20"/>
          <w:szCs w:val="20"/>
        </w:rPr>
        <w:t>dat:</w:t>
      </w:r>
    </w:p>
    <w:p w:rsidR="0000023F" w:rsidRDefault="0000023F" w:rsidP="0000023F">
      <w:pPr>
        <w:pStyle w:val="Lijstalinea"/>
        <w:numPr>
          <w:ilvl w:val="0"/>
          <w:numId w:val="31"/>
        </w:numPr>
        <w:autoSpaceDE w:val="0"/>
        <w:autoSpaceDN w:val="0"/>
        <w:adjustRightInd w:val="0"/>
        <w:rPr>
          <w:rFonts w:cs="TimesNewRomanPSMT"/>
          <w:sz w:val="20"/>
          <w:szCs w:val="20"/>
        </w:rPr>
      </w:pPr>
      <w:r>
        <w:rPr>
          <w:rFonts w:cs="TimesNewRomanPSMT"/>
          <w:sz w:val="20"/>
          <w:szCs w:val="20"/>
        </w:rPr>
        <w:t>Woordenschat</w:t>
      </w:r>
    </w:p>
    <w:p w:rsidR="0000023F" w:rsidRDefault="0000023F" w:rsidP="0000023F">
      <w:pPr>
        <w:pStyle w:val="Lijstalinea"/>
        <w:numPr>
          <w:ilvl w:val="0"/>
          <w:numId w:val="31"/>
        </w:numPr>
        <w:autoSpaceDE w:val="0"/>
        <w:autoSpaceDN w:val="0"/>
        <w:adjustRightInd w:val="0"/>
        <w:rPr>
          <w:rFonts w:cs="TimesNewRomanPSMT"/>
          <w:sz w:val="20"/>
          <w:szCs w:val="20"/>
        </w:rPr>
      </w:pPr>
      <w:r>
        <w:rPr>
          <w:rFonts w:cs="TimesNewRomanPSMT"/>
          <w:sz w:val="20"/>
          <w:szCs w:val="20"/>
        </w:rPr>
        <w:t>Taal verkennen</w:t>
      </w:r>
    </w:p>
    <w:p w:rsidR="0000023F" w:rsidRDefault="0000023F" w:rsidP="0000023F">
      <w:pPr>
        <w:pStyle w:val="Lijstalinea"/>
        <w:numPr>
          <w:ilvl w:val="0"/>
          <w:numId w:val="31"/>
        </w:numPr>
        <w:autoSpaceDE w:val="0"/>
        <w:autoSpaceDN w:val="0"/>
        <w:adjustRightInd w:val="0"/>
        <w:rPr>
          <w:rFonts w:cs="TimesNewRomanPSMT"/>
          <w:sz w:val="20"/>
          <w:szCs w:val="20"/>
        </w:rPr>
      </w:pPr>
      <w:r>
        <w:rPr>
          <w:rFonts w:cs="TimesNewRomanPSMT"/>
          <w:sz w:val="20"/>
          <w:szCs w:val="20"/>
        </w:rPr>
        <w:t>Spreken en Luisteren</w:t>
      </w:r>
    </w:p>
    <w:p w:rsidR="008D2623" w:rsidRPr="008D2623" w:rsidRDefault="0000023F" w:rsidP="008D2623">
      <w:pPr>
        <w:pStyle w:val="Lijstalinea"/>
        <w:numPr>
          <w:ilvl w:val="0"/>
          <w:numId w:val="31"/>
        </w:numPr>
        <w:autoSpaceDE w:val="0"/>
        <w:autoSpaceDN w:val="0"/>
        <w:adjustRightInd w:val="0"/>
        <w:rPr>
          <w:rFonts w:cs="TimesNewRomanPSMT"/>
          <w:sz w:val="20"/>
          <w:szCs w:val="20"/>
        </w:rPr>
      </w:pPr>
      <w:r>
        <w:rPr>
          <w:rFonts w:cs="TimesNewRomanPSMT"/>
          <w:sz w:val="20"/>
          <w:szCs w:val="20"/>
        </w:rPr>
        <w:t>Schrijven</w:t>
      </w:r>
    </w:p>
    <w:p w:rsidR="0000023F" w:rsidRDefault="0000023F" w:rsidP="0000023F">
      <w:pPr>
        <w:autoSpaceDE w:val="0"/>
        <w:autoSpaceDN w:val="0"/>
        <w:adjustRightInd w:val="0"/>
        <w:rPr>
          <w:rFonts w:cs="TimesNewRomanPSMT"/>
          <w:sz w:val="20"/>
          <w:szCs w:val="20"/>
        </w:rPr>
      </w:pPr>
      <w:r>
        <w:rPr>
          <w:rFonts w:cs="TimesNewRomanPSMT"/>
          <w:sz w:val="20"/>
          <w:szCs w:val="20"/>
        </w:rPr>
        <w:t>Voor de leerlijn spelling zijn dat</w:t>
      </w:r>
      <w:r w:rsidR="008D2623">
        <w:rPr>
          <w:rFonts w:cs="TimesNewRomanPSMT"/>
          <w:sz w:val="20"/>
          <w:szCs w:val="20"/>
        </w:rPr>
        <w:t>:</w:t>
      </w:r>
    </w:p>
    <w:p w:rsidR="008D2623" w:rsidRDefault="008D2623" w:rsidP="008D2623">
      <w:pPr>
        <w:pStyle w:val="Lijstalinea"/>
        <w:numPr>
          <w:ilvl w:val="0"/>
          <w:numId w:val="32"/>
        </w:numPr>
        <w:autoSpaceDE w:val="0"/>
        <w:autoSpaceDN w:val="0"/>
        <w:adjustRightInd w:val="0"/>
        <w:rPr>
          <w:rFonts w:cs="TimesNewRomanPSMT"/>
          <w:sz w:val="20"/>
          <w:szCs w:val="20"/>
        </w:rPr>
      </w:pPr>
      <w:r>
        <w:rPr>
          <w:rFonts w:cs="TimesNewRomanPSMT"/>
          <w:sz w:val="20"/>
          <w:szCs w:val="20"/>
        </w:rPr>
        <w:t>Spelling van onveranderlijke woorden</w:t>
      </w:r>
    </w:p>
    <w:p w:rsidR="008D2623" w:rsidRDefault="008D2623" w:rsidP="008D2623">
      <w:pPr>
        <w:pStyle w:val="Lijstalinea"/>
        <w:numPr>
          <w:ilvl w:val="0"/>
          <w:numId w:val="32"/>
        </w:numPr>
        <w:autoSpaceDE w:val="0"/>
        <w:autoSpaceDN w:val="0"/>
        <w:adjustRightInd w:val="0"/>
        <w:rPr>
          <w:rFonts w:cs="TimesNewRomanPSMT"/>
          <w:sz w:val="20"/>
          <w:szCs w:val="20"/>
        </w:rPr>
      </w:pPr>
      <w:r>
        <w:rPr>
          <w:rFonts w:cs="TimesNewRomanPSMT"/>
          <w:sz w:val="20"/>
          <w:szCs w:val="20"/>
        </w:rPr>
        <w:t>Werkwoordspelling</w:t>
      </w:r>
    </w:p>
    <w:p w:rsidR="008D2623" w:rsidRDefault="008D2623" w:rsidP="008D2623">
      <w:pPr>
        <w:pStyle w:val="Lijstalinea"/>
        <w:numPr>
          <w:ilvl w:val="0"/>
          <w:numId w:val="32"/>
        </w:numPr>
        <w:autoSpaceDE w:val="0"/>
        <w:autoSpaceDN w:val="0"/>
        <w:adjustRightInd w:val="0"/>
        <w:rPr>
          <w:rFonts w:cs="TimesNewRomanPSMT"/>
          <w:sz w:val="20"/>
          <w:szCs w:val="20"/>
        </w:rPr>
      </w:pPr>
      <w:r>
        <w:rPr>
          <w:rFonts w:cs="TimesNewRomanPSMT"/>
          <w:sz w:val="20"/>
          <w:szCs w:val="20"/>
        </w:rPr>
        <w:t>Grammatica ( inclusief leestekens)</w:t>
      </w:r>
    </w:p>
    <w:p w:rsidR="00B07B71" w:rsidRPr="0095762D" w:rsidRDefault="008D2623" w:rsidP="00C25F4A">
      <w:pPr>
        <w:autoSpaceDE w:val="0"/>
        <w:autoSpaceDN w:val="0"/>
        <w:adjustRightInd w:val="0"/>
        <w:rPr>
          <w:rFonts w:cs="Arial"/>
          <w:color w:val="545454"/>
          <w:sz w:val="20"/>
          <w:szCs w:val="20"/>
          <w:shd w:val="clear" w:color="auto" w:fill="FFFFFF"/>
        </w:rPr>
      </w:pPr>
      <w:r>
        <w:rPr>
          <w:rFonts w:cs="TimesNewRomanPSMT"/>
          <w:sz w:val="20"/>
          <w:szCs w:val="20"/>
        </w:rPr>
        <w:t>Differentiatie via het IGDI-model (</w:t>
      </w:r>
      <w:r w:rsidRPr="008D2623">
        <w:rPr>
          <w:rFonts w:cs="Arial"/>
          <w:color w:val="545454"/>
          <w:sz w:val="20"/>
          <w:szCs w:val="20"/>
          <w:shd w:val="clear" w:color="auto" w:fill="FFFFFF"/>
        </w:rPr>
        <w:t>Interactief, Gedifferentieerd, Directe Instructie</w:t>
      </w:r>
      <w:r>
        <w:rPr>
          <w:rFonts w:cs="Arial"/>
          <w:color w:val="545454"/>
          <w:sz w:val="20"/>
          <w:szCs w:val="20"/>
          <w:shd w:val="clear" w:color="auto" w:fill="FFFFFF"/>
        </w:rPr>
        <w:t xml:space="preserve">): steeds meer leerlingen gaan zelfstandig aan het werk. </w:t>
      </w:r>
      <w:r>
        <w:rPr>
          <w:rFonts w:cs="Arial"/>
          <w:color w:val="545454"/>
          <w:sz w:val="20"/>
          <w:szCs w:val="20"/>
          <w:shd w:val="clear" w:color="auto" w:fill="FFFFFF"/>
        </w:rPr>
        <w:br/>
        <w:t>De verwerkingsopdrachten zijn er in 3 niveaus</w:t>
      </w:r>
      <w:r w:rsidR="0095762D">
        <w:rPr>
          <w:rFonts w:cs="Arial"/>
          <w:color w:val="545454"/>
          <w:sz w:val="20"/>
          <w:szCs w:val="20"/>
          <w:shd w:val="clear" w:color="auto" w:fill="FFFFFF"/>
        </w:rPr>
        <w:t>.</w:t>
      </w:r>
    </w:p>
    <w:p w:rsidR="00241024" w:rsidRDefault="00C25F4A" w:rsidP="00C25F4A">
      <w:pPr>
        <w:autoSpaceDE w:val="0"/>
        <w:autoSpaceDN w:val="0"/>
        <w:adjustRightInd w:val="0"/>
        <w:rPr>
          <w:rFonts w:cs="TimesNewRomanPSMT"/>
          <w:sz w:val="20"/>
          <w:szCs w:val="20"/>
        </w:rPr>
      </w:pPr>
      <w:r w:rsidRPr="00C25F4A">
        <w:rPr>
          <w:rFonts w:cs="TimesNewRomanPSMT"/>
          <w:b/>
          <w:sz w:val="20"/>
          <w:szCs w:val="20"/>
        </w:rPr>
        <w:t>Engels:</w:t>
      </w:r>
      <w:r w:rsidRPr="00C25F4A">
        <w:rPr>
          <w:rFonts w:cs="TimesNewRomanPSMT"/>
          <w:b/>
          <w:sz w:val="20"/>
          <w:szCs w:val="20"/>
        </w:rPr>
        <w:br/>
      </w:r>
      <w:r>
        <w:rPr>
          <w:rFonts w:cs="TimesNewRomanPSMT"/>
          <w:sz w:val="20"/>
          <w:szCs w:val="20"/>
        </w:rPr>
        <w:t>Wij maken</w:t>
      </w:r>
      <w:r w:rsidR="0095762D">
        <w:rPr>
          <w:rFonts w:cs="TimesNewRomanPSMT"/>
          <w:sz w:val="20"/>
          <w:szCs w:val="20"/>
        </w:rPr>
        <w:t xml:space="preserve"> gebruik van de methode Groove me</w:t>
      </w:r>
      <w:r>
        <w:rPr>
          <w:rFonts w:cs="TimesNewRomanPSMT"/>
          <w:sz w:val="20"/>
          <w:szCs w:val="20"/>
        </w:rPr>
        <w:t xml:space="preserve">. Deze methode m.b.v. het </w:t>
      </w:r>
      <w:proofErr w:type="spellStart"/>
      <w:r>
        <w:rPr>
          <w:rFonts w:cs="TimesNewRomanPSMT"/>
          <w:sz w:val="20"/>
          <w:szCs w:val="20"/>
        </w:rPr>
        <w:t>Digibord</w:t>
      </w:r>
      <w:proofErr w:type="spellEnd"/>
      <w:r>
        <w:rPr>
          <w:rFonts w:cs="TimesNewRomanPSMT"/>
          <w:sz w:val="20"/>
          <w:szCs w:val="20"/>
        </w:rPr>
        <w:t xml:space="preserve"> wordt gebruikt in groep</w:t>
      </w:r>
      <w:r>
        <w:rPr>
          <w:rFonts w:cs="TimesNewRomanPSMT"/>
          <w:sz w:val="20"/>
          <w:szCs w:val="20"/>
        </w:rPr>
        <w:br/>
        <w:t>5 – 8.</w:t>
      </w:r>
    </w:p>
    <w:p w:rsidR="00C25F4A" w:rsidRPr="00241024" w:rsidRDefault="00927357" w:rsidP="00C25F4A">
      <w:pPr>
        <w:autoSpaceDE w:val="0"/>
        <w:autoSpaceDN w:val="0"/>
        <w:adjustRightInd w:val="0"/>
        <w:rPr>
          <w:rFonts w:cs="TimesNewRomanPSMT"/>
          <w:sz w:val="20"/>
          <w:szCs w:val="20"/>
        </w:rPr>
      </w:pPr>
      <w:r w:rsidRPr="00942011">
        <w:rPr>
          <w:rFonts w:cs="TimesNewRomanPSMT"/>
          <w:b/>
          <w:sz w:val="20"/>
          <w:szCs w:val="20"/>
        </w:rPr>
        <w:t xml:space="preserve">Zaakvakken: </w:t>
      </w:r>
    </w:p>
    <w:p w:rsidR="002B5B2E" w:rsidRDefault="002B5B2E" w:rsidP="00927357">
      <w:pPr>
        <w:pStyle w:val="Lijstalinea"/>
        <w:numPr>
          <w:ilvl w:val="0"/>
          <w:numId w:val="18"/>
        </w:numPr>
        <w:autoSpaceDE w:val="0"/>
        <w:autoSpaceDN w:val="0"/>
        <w:adjustRightInd w:val="0"/>
        <w:rPr>
          <w:rFonts w:cs="TimesNewRomanPSMT"/>
          <w:sz w:val="20"/>
          <w:szCs w:val="20"/>
        </w:rPr>
      </w:pPr>
      <w:r>
        <w:rPr>
          <w:rFonts w:cs="TimesNewRomanPSMT"/>
          <w:sz w:val="20"/>
          <w:szCs w:val="20"/>
        </w:rPr>
        <w:t xml:space="preserve">Voor Wereld Oriëntatie maken wij gebruik van de methode Blink. </w:t>
      </w:r>
    </w:p>
    <w:p w:rsidR="00927357" w:rsidRDefault="00927357" w:rsidP="00927357">
      <w:pPr>
        <w:pStyle w:val="Lijstalinea"/>
        <w:numPr>
          <w:ilvl w:val="0"/>
          <w:numId w:val="18"/>
        </w:numPr>
        <w:autoSpaceDE w:val="0"/>
        <w:autoSpaceDN w:val="0"/>
        <w:adjustRightInd w:val="0"/>
        <w:rPr>
          <w:rFonts w:cs="TimesNewRomanPSMT"/>
          <w:sz w:val="20"/>
          <w:szCs w:val="20"/>
        </w:rPr>
      </w:pPr>
      <w:r>
        <w:rPr>
          <w:rFonts w:cs="TimesNewRomanPSMT"/>
          <w:sz w:val="20"/>
          <w:szCs w:val="20"/>
        </w:rPr>
        <w:t>Verkeer. Groep 4 - 8</w:t>
      </w:r>
    </w:p>
    <w:p w:rsidR="008317FE" w:rsidRDefault="008317FE" w:rsidP="00927357">
      <w:pPr>
        <w:autoSpaceDE w:val="0"/>
        <w:autoSpaceDN w:val="0"/>
        <w:adjustRightInd w:val="0"/>
        <w:rPr>
          <w:rFonts w:cs="TimesNewRomanPSMT"/>
          <w:b/>
          <w:sz w:val="20"/>
          <w:szCs w:val="20"/>
        </w:rPr>
      </w:pPr>
    </w:p>
    <w:p w:rsidR="00C55781" w:rsidRPr="00926D61" w:rsidRDefault="00942011" w:rsidP="00927357">
      <w:pPr>
        <w:autoSpaceDE w:val="0"/>
        <w:autoSpaceDN w:val="0"/>
        <w:adjustRightInd w:val="0"/>
        <w:rPr>
          <w:rFonts w:cs="TimesNewRomanPSMT"/>
          <w:sz w:val="20"/>
          <w:szCs w:val="20"/>
        </w:rPr>
      </w:pPr>
      <w:r w:rsidRPr="002B7C52">
        <w:rPr>
          <w:rFonts w:cs="TimesNewRomanPSMT"/>
          <w:b/>
          <w:sz w:val="20"/>
          <w:szCs w:val="20"/>
        </w:rPr>
        <w:lastRenderedPageBreak/>
        <w:t>2</w:t>
      </w:r>
      <w:r w:rsidR="00925269" w:rsidRPr="002B7C52">
        <w:rPr>
          <w:rFonts w:cs="TimesNewRomanPSMT"/>
          <w:b/>
          <w:sz w:val="20"/>
          <w:szCs w:val="20"/>
        </w:rPr>
        <w:t>.3.4</w:t>
      </w:r>
      <w:r w:rsidR="00927357" w:rsidRPr="002B7C52">
        <w:rPr>
          <w:rFonts w:cs="TimesNewRomanPSMT"/>
          <w:b/>
          <w:sz w:val="20"/>
          <w:szCs w:val="20"/>
        </w:rPr>
        <w:t>.</w:t>
      </w:r>
      <w:r w:rsidRPr="002B7C52">
        <w:rPr>
          <w:rFonts w:cs="TimesNewRomanPSMT"/>
          <w:b/>
          <w:sz w:val="20"/>
          <w:szCs w:val="20"/>
        </w:rPr>
        <w:t xml:space="preserve"> Observaties</w:t>
      </w:r>
      <w:r w:rsidR="002B7C52" w:rsidRPr="002B7C52">
        <w:rPr>
          <w:rFonts w:cs="TimesNewRomanPSMT"/>
          <w:b/>
          <w:sz w:val="20"/>
          <w:szCs w:val="20"/>
        </w:rPr>
        <w:t>:</w:t>
      </w:r>
      <w:r w:rsidR="002B7C52" w:rsidRPr="002B7C52">
        <w:rPr>
          <w:rFonts w:cs="TimesNewRomanPSMT"/>
          <w:b/>
          <w:sz w:val="20"/>
          <w:szCs w:val="20"/>
        </w:rPr>
        <w:br/>
        <w:t>1. Groepsobservaties</w:t>
      </w:r>
      <w:r w:rsidR="002B7C52">
        <w:rPr>
          <w:rFonts w:cs="TimesNewRomanPSMT"/>
          <w:sz w:val="20"/>
          <w:szCs w:val="20"/>
        </w:rPr>
        <w:br/>
        <w:t>De leerkrachten observeren naast de te meten prestaties ook het welbevinden van de leerlingen. Op basis van deze observatie worden de onderwijsbehoeften v</w:t>
      </w:r>
      <w:r w:rsidR="002B5B2E">
        <w:rPr>
          <w:rFonts w:cs="TimesNewRomanPSMT"/>
          <w:sz w:val="20"/>
          <w:szCs w:val="20"/>
        </w:rPr>
        <w:t>an de leerlingen ingedeeld in stimulerende en belemmerende factoren.</w:t>
      </w:r>
      <w:r w:rsidR="00926D61">
        <w:rPr>
          <w:rFonts w:cs="TimesNewRomanPSMT"/>
          <w:sz w:val="20"/>
          <w:szCs w:val="20"/>
        </w:rPr>
        <w:br/>
      </w:r>
      <w:r w:rsidR="00926D61">
        <w:rPr>
          <w:rFonts w:cs="TimesNewRomanPSMT"/>
          <w:sz w:val="20"/>
          <w:szCs w:val="20"/>
        </w:rPr>
        <w:br/>
      </w:r>
      <w:r w:rsidR="002B7C52" w:rsidRPr="00296866">
        <w:rPr>
          <w:rFonts w:cs="TimesNewRomanPSMT"/>
          <w:b/>
          <w:sz w:val="20"/>
          <w:szCs w:val="20"/>
        </w:rPr>
        <w:t>2.3.5.</w:t>
      </w:r>
      <w:r w:rsidR="00C55781">
        <w:rPr>
          <w:rFonts w:cs="TimesNewRomanPSMT"/>
          <w:b/>
          <w:sz w:val="20"/>
          <w:szCs w:val="20"/>
        </w:rPr>
        <w:t xml:space="preserve"> </w:t>
      </w:r>
      <w:r w:rsidR="00C55781" w:rsidRPr="00926D61">
        <w:rPr>
          <w:rFonts w:cs="TimesNewRomanPSMT"/>
          <w:b/>
          <w:sz w:val="20"/>
          <w:szCs w:val="20"/>
        </w:rPr>
        <w:t>Advies Voortgezet Onderwijs</w:t>
      </w:r>
      <w:r w:rsidR="00C55781" w:rsidRPr="002B5B2E">
        <w:rPr>
          <w:rFonts w:cs="TimesNewRomanPSMT"/>
          <w:sz w:val="20"/>
          <w:szCs w:val="20"/>
        </w:rPr>
        <w:t xml:space="preserve"> </w:t>
      </w:r>
      <w:r w:rsidR="00926D61">
        <w:rPr>
          <w:rFonts w:cs="TimesNewRomanPSMT"/>
          <w:sz w:val="20"/>
          <w:szCs w:val="20"/>
        </w:rPr>
        <w:br/>
      </w:r>
      <w:r w:rsidR="002B5B2E" w:rsidRPr="002B5B2E">
        <w:rPr>
          <w:rFonts w:cs="TimesNewRomanPSMT"/>
          <w:sz w:val="20"/>
          <w:szCs w:val="20"/>
        </w:rPr>
        <w:t>Aan het eind van groep 7 wordt er een voorlopig advies VO gegeven. Mocht dit advies ook door ouders gedeeld worden dan zal dit onveranderd in december opgenomen worden in het voorlopig onderwijskundig rapport (OKR). Mo</w:t>
      </w:r>
      <w:r w:rsidR="002B5B2E">
        <w:rPr>
          <w:rFonts w:cs="TimesNewRomanPSMT"/>
          <w:sz w:val="20"/>
          <w:szCs w:val="20"/>
        </w:rPr>
        <w:t xml:space="preserve">chten ouders en of leerling een hoger advies in gedachte hebben dan wordt er in september in overleg met ouders en leerling een plan gemaakt om het advies in december omhoog te halen. </w:t>
      </w:r>
      <w:r w:rsidR="003D2F5A">
        <w:rPr>
          <w:rFonts w:cs="TimesNewRomanPSMT"/>
          <w:b/>
          <w:color w:val="DA1F28" w:themeColor="accent2"/>
          <w:sz w:val="20"/>
          <w:szCs w:val="20"/>
        </w:rPr>
        <w:br/>
      </w:r>
      <w:r w:rsidR="002B5B2E">
        <w:rPr>
          <w:rFonts w:cs="TimesNewRomanPSMT"/>
          <w:sz w:val="20"/>
          <w:szCs w:val="20"/>
        </w:rPr>
        <w:t>In januari is er een gesprek  met ouders en leerling en zal het OKR definitief gemaakt worden.</w:t>
      </w:r>
      <w:r w:rsidR="002D2892" w:rsidRPr="003D2F5A">
        <w:rPr>
          <w:rFonts w:cs="TimesNewRomanPSMT"/>
          <w:sz w:val="20"/>
          <w:szCs w:val="20"/>
        </w:rPr>
        <w:br/>
      </w:r>
    </w:p>
    <w:p w:rsidR="002B7C52" w:rsidRDefault="00C55781" w:rsidP="00927357">
      <w:pPr>
        <w:autoSpaceDE w:val="0"/>
        <w:autoSpaceDN w:val="0"/>
        <w:adjustRightInd w:val="0"/>
        <w:rPr>
          <w:rFonts w:cs="TimesNewRomanPSMT"/>
          <w:sz w:val="20"/>
          <w:szCs w:val="20"/>
        </w:rPr>
      </w:pPr>
      <w:r>
        <w:rPr>
          <w:rFonts w:cs="TimesNewRomanPSMT"/>
          <w:b/>
          <w:sz w:val="20"/>
          <w:szCs w:val="20"/>
        </w:rPr>
        <w:t>2.4.</w:t>
      </w:r>
      <w:r w:rsidR="002B7C52" w:rsidRPr="00296866">
        <w:rPr>
          <w:rFonts w:cs="TimesNewRomanPSMT"/>
          <w:b/>
          <w:sz w:val="20"/>
          <w:szCs w:val="20"/>
        </w:rPr>
        <w:t xml:space="preserve"> Contacten met ouders</w:t>
      </w:r>
      <w:r w:rsidR="002B7C52">
        <w:rPr>
          <w:rFonts w:cs="TimesNewRomanPSMT"/>
          <w:sz w:val="20"/>
          <w:szCs w:val="20"/>
        </w:rPr>
        <w:br/>
        <w:t xml:space="preserve">Samenwerken met ouders zien wij als een noodzaak. Ouders zijn ervaringsdeskundigen van hun eigen </w:t>
      </w:r>
      <w:r w:rsidR="002B7C52">
        <w:rPr>
          <w:rFonts w:cs="TimesNewRomanPSMT"/>
          <w:sz w:val="20"/>
          <w:szCs w:val="20"/>
        </w:rPr>
        <w:br/>
        <w:t>kinderen. Wij hanteren de volgende contactmomenten:</w:t>
      </w:r>
    </w:p>
    <w:p w:rsidR="003251F2" w:rsidRDefault="002B7C52" w:rsidP="002B7C52">
      <w:pPr>
        <w:pStyle w:val="Lijstalinea"/>
        <w:numPr>
          <w:ilvl w:val="0"/>
          <w:numId w:val="20"/>
        </w:numPr>
        <w:autoSpaceDE w:val="0"/>
        <w:autoSpaceDN w:val="0"/>
        <w:adjustRightInd w:val="0"/>
        <w:rPr>
          <w:rFonts w:cs="TimesNewRomanPSMT"/>
          <w:sz w:val="20"/>
          <w:szCs w:val="20"/>
        </w:rPr>
      </w:pPr>
      <w:r>
        <w:rPr>
          <w:rFonts w:cs="TimesNewRomanPSMT"/>
          <w:sz w:val="20"/>
          <w:szCs w:val="20"/>
        </w:rPr>
        <w:t>Voordat een leerling van groep 1</w:t>
      </w:r>
      <w:r w:rsidR="003251F2">
        <w:rPr>
          <w:rFonts w:cs="TimesNewRomanPSMT"/>
          <w:sz w:val="20"/>
          <w:szCs w:val="20"/>
        </w:rPr>
        <w:t xml:space="preserve"> op school start </w:t>
      </w:r>
      <w:r w:rsidR="008317FE">
        <w:rPr>
          <w:rFonts w:cs="TimesNewRomanPSMT"/>
          <w:sz w:val="20"/>
          <w:szCs w:val="20"/>
        </w:rPr>
        <w:t>heeft de basisgroep leerkracht met de ouders een intakegesprek</w:t>
      </w:r>
      <w:r w:rsidR="003251F2">
        <w:rPr>
          <w:rFonts w:cs="TimesNewRomanPSMT"/>
          <w:sz w:val="20"/>
          <w:szCs w:val="20"/>
        </w:rPr>
        <w:t>.</w:t>
      </w:r>
    </w:p>
    <w:p w:rsidR="003251F2" w:rsidRDefault="003251F2" w:rsidP="002B7C52">
      <w:pPr>
        <w:pStyle w:val="Lijstalinea"/>
        <w:numPr>
          <w:ilvl w:val="0"/>
          <w:numId w:val="20"/>
        </w:numPr>
        <w:autoSpaceDE w:val="0"/>
        <w:autoSpaceDN w:val="0"/>
        <w:adjustRightInd w:val="0"/>
        <w:rPr>
          <w:rFonts w:cs="TimesNewRomanPSMT"/>
          <w:sz w:val="20"/>
          <w:szCs w:val="20"/>
        </w:rPr>
      </w:pPr>
      <w:r>
        <w:rPr>
          <w:rFonts w:cs="TimesNewRomanPSMT"/>
          <w:sz w:val="20"/>
          <w:szCs w:val="20"/>
        </w:rPr>
        <w:t>Aan het begin van ieder schooljaar is er een informatieavond voor de ouders van alle leerlingen</w:t>
      </w:r>
    </w:p>
    <w:p w:rsidR="003251F2" w:rsidRDefault="003251F2" w:rsidP="002B7C52">
      <w:pPr>
        <w:pStyle w:val="Lijstalinea"/>
        <w:numPr>
          <w:ilvl w:val="0"/>
          <w:numId w:val="20"/>
        </w:numPr>
        <w:autoSpaceDE w:val="0"/>
        <w:autoSpaceDN w:val="0"/>
        <w:adjustRightInd w:val="0"/>
        <w:rPr>
          <w:rFonts w:cs="TimesNewRomanPSMT"/>
          <w:sz w:val="20"/>
          <w:szCs w:val="20"/>
        </w:rPr>
      </w:pPr>
      <w:r>
        <w:rPr>
          <w:rFonts w:cs="TimesNewRomanPSMT"/>
          <w:sz w:val="20"/>
          <w:szCs w:val="20"/>
        </w:rPr>
        <w:t>Na ieder schoolrapport ( 3x per jaar) is er gelegenheid voor een 10- minute</w:t>
      </w:r>
      <w:r w:rsidR="008317FE">
        <w:rPr>
          <w:rFonts w:cs="TimesNewRomanPSMT"/>
          <w:sz w:val="20"/>
          <w:szCs w:val="20"/>
        </w:rPr>
        <w:t>n</w:t>
      </w:r>
      <w:r>
        <w:rPr>
          <w:rFonts w:cs="TimesNewRomanPSMT"/>
          <w:sz w:val="20"/>
          <w:szCs w:val="20"/>
        </w:rPr>
        <w:t>gesprek tussen ouders en leerkracht.</w:t>
      </w:r>
    </w:p>
    <w:p w:rsidR="008317FE" w:rsidRDefault="008317FE" w:rsidP="002B7C52">
      <w:pPr>
        <w:pStyle w:val="Lijstalinea"/>
        <w:numPr>
          <w:ilvl w:val="0"/>
          <w:numId w:val="20"/>
        </w:numPr>
        <w:autoSpaceDE w:val="0"/>
        <w:autoSpaceDN w:val="0"/>
        <w:adjustRightInd w:val="0"/>
        <w:rPr>
          <w:rFonts w:cs="TimesNewRomanPSMT"/>
          <w:sz w:val="20"/>
          <w:szCs w:val="20"/>
        </w:rPr>
      </w:pPr>
      <w:r>
        <w:rPr>
          <w:rFonts w:cs="TimesNewRomanPSMT"/>
          <w:sz w:val="20"/>
          <w:szCs w:val="20"/>
        </w:rPr>
        <w:t>Eind groep 7 is er voor de ouders en leerlingen een voorlopig adviesgesprek.</w:t>
      </w:r>
    </w:p>
    <w:p w:rsidR="003251F2" w:rsidRDefault="003251F2" w:rsidP="002B7C52">
      <w:pPr>
        <w:pStyle w:val="Lijstalinea"/>
        <w:numPr>
          <w:ilvl w:val="0"/>
          <w:numId w:val="20"/>
        </w:numPr>
        <w:autoSpaceDE w:val="0"/>
        <w:autoSpaceDN w:val="0"/>
        <w:adjustRightInd w:val="0"/>
        <w:rPr>
          <w:rFonts w:cs="TimesNewRomanPSMT"/>
          <w:sz w:val="20"/>
          <w:szCs w:val="20"/>
        </w:rPr>
      </w:pPr>
      <w:r>
        <w:rPr>
          <w:rFonts w:cs="TimesNewRomanPSMT"/>
          <w:sz w:val="20"/>
          <w:szCs w:val="20"/>
        </w:rPr>
        <w:t>In januari zijn er voor de ouders van de leerlingen uit groep 8 een adviesgesprek voor het VO</w:t>
      </w:r>
    </w:p>
    <w:p w:rsidR="003251F2" w:rsidRDefault="003251F2" w:rsidP="003251F2">
      <w:pPr>
        <w:pStyle w:val="Lijstalinea"/>
        <w:numPr>
          <w:ilvl w:val="0"/>
          <w:numId w:val="20"/>
        </w:numPr>
        <w:autoSpaceDE w:val="0"/>
        <w:autoSpaceDN w:val="0"/>
        <w:adjustRightInd w:val="0"/>
        <w:rPr>
          <w:rFonts w:cs="TimesNewRomanPSMT"/>
          <w:sz w:val="20"/>
          <w:szCs w:val="20"/>
        </w:rPr>
      </w:pPr>
      <w:r>
        <w:rPr>
          <w:rFonts w:cs="TimesNewRomanPSMT"/>
          <w:sz w:val="20"/>
          <w:szCs w:val="20"/>
        </w:rPr>
        <w:t>Tussentijds zijn er gesprekken wanneer er zorgen zijn om een leerling. Dit kan zowel door de ouders als door de leerkrachten worden geïnitieerd.</w:t>
      </w:r>
    </w:p>
    <w:p w:rsidR="00F352BA" w:rsidRDefault="003251F2" w:rsidP="003251F2">
      <w:pPr>
        <w:pStyle w:val="Lijstalinea"/>
        <w:numPr>
          <w:ilvl w:val="0"/>
          <w:numId w:val="20"/>
        </w:numPr>
        <w:autoSpaceDE w:val="0"/>
        <w:autoSpaceDN w:val="0"/>
        <w:adjustRightInd w:val="0"/>
        <w:rPr>
          <w:rFonts w:cs="TimesNewRomanPSMT"/>
          <w:sz w:val="20"/>
          <w:szCs w:val="20"/>
        </w:rPr>
      </w:pPr>
      <w:r>
        <w:rPr>
          <w:rFonts w:cs="TimesNewRomanPSMT"/>
          <w:sz w:val="20"/>
          <w:szCs w:val="20"/>
        </w:rPr>
        <w:t xml:space="preserve">Indien </w:t>
      </w:r>
      <w:r w:rsidR="008317FE">
        <w:rPr>
          <w:rFonts w:cs="TimesNewRomanPSMT"/>
          <w:sz w:val="20"/>
          <w:szCs w:val="20"/>
        </w:rPr>
        <w:t xml:space="preserve">nodig </w:t>
      </w:r>
      <w:r>
        <w:rPr>
          <w:rFonts w:cs="TimesNewRomanPSMT"/>
          <w:sz w:val="20"/>
          <w:szCs w:val="20"/>
        </w:rPr>
        <w:t xml:space="preserve">aanmelding bij Onderwijs Advies wordt geadviseerd. </w:t>
      </w:r>
    </w:p>
    <w:p w:rsidR="008317FE" w:rsidRDefault="008317FE" w:rsidP="003251F2">
      <w:pPr>
        <w:pStyle w:val="Lijstalinea"/>
        <w:numPr>
          <w:ilvl w:val="0"/>
          <w:numId w:val="20"/>
        </w:numPr>
        <w:autoSpaceDE w:val="0"/>
        <w:autoSpaceDN w:val="0"/>
        <w:adjustRightInd w:val="0"/>
        <w:rPr>
          <w:rFonts w:cs="TimesNewRomanPSMT"/>
          <w:sz w:val="20"/>
          <w:szCs w:val="20"/>
        </w:rPr>
      </w:pPr>
      <w:r>
        <w:rPr>
          <w:rFonts w:cs="TimesNewRomanPSMT"/>
          <w:sz w:val="20"/>
          <w:szCs w:val="20"/>
        </w:rPr>
        <w:t>Schoolmaatschappelijk werk is 3 uur per week op school aanwezig</w:t>
      </w:r>
    </w:p>
    <w:p w:rsidR="00B06951" w:rsidRPr="00364846" w:rsidRDefault="00926D61" w:rsidP="00F95B74">
      <w:pPr>
        <w:autoSpaceDE w:val="0"/>
        <w:autoSpaceDN w:val="0"/>
        <w:adjustRightInd w:val="0"/>
        <w:rPr>
          <w:rFonts w:cs="TimesNewRomanPSMT"/>
          <w:sz w:val="20"/>
          <w:szCs w:val="20"/>
        </w:rPr>
      </w:pPr>
      <w:r>
        <w:rPr>
          <w:rFonts w:cs="TimesNewRomanPSMT"/>
          <w:b/>
          <w:sz w:val="20"/>
          <w:szCs w:val="20"/>
        </w:rPr>
        <w:br/>
      </w:r>
      <w:r w:rsidR="00F352BA" w:rsidRPr="000915AA">
        <w:rPr>
          <w:rFonts w:cs="TimesNewRomanPSMT"/>
          <w:b/>
          <w:sz w:val="20"/>
          <w:szCs w:val="20"/>
        </w:rPr>
        <w:t>2.5. Screening Logopedie</w:t>
      </w:r>
      <w:r w:rsidR="00F352BA" w:rsidRPr="000915AA">
        <w:rPr>
          <w:rFonts w:cs="TimesNewRomanPSMT"/>
          <w:b/>
          <w:sz w:val="20"/>
          <w:szCs w:val="20"/>
        </w:rPr>
        <w:br/>
      </w:r>
      <w:r w:rsidR="00F352BA">
        <w:rPr>
          <w:rFonts w:cs="TimesNewRomanPSMT"/>
          <w:sz w:val="20"/>
          <w:szCs w:val="20"/>
        </w:rPr>
        <w:t xml:space="preserve">Bij alle 5-jarigen vindt logopedische screening door de schoollogopediste plaats. Tijdens de screening wordt er gelet op </w:t>
      </w:r>
      <w:r w:rsidR="000915AA">
        <w:rPr>
          <w:rFonts w:cs="TimesNewRomanPSMT"/>
          <w:sz w:val="20"/>
          <w:szCs w:val="20"/>
        </w:rPr>
        <w:t>articulatie, spraakontwikkeling, stemgebruik, mondademhaling en gehoor. Op basis van evt. aangetoonde bijzonderheden zal er een advies naar ouders gaan voor verder onderzoek en of begeleiding. In overleg met ouders kan de school screening aan</w:t>
      </w:r>
      <w:r w:rsidR="00364846">
        <w:rPr>
          <w:rFonts w:cs="TimesNewRomanPSMT"/>
          <w:sz w:val="20"/>
          <w:szCs w:val="20"/>
        </w:rPr>
        <w:t>vragen voor jongere leerlingen.</w:t>
      </w:r>
    </w:p>
    <w:p w:rsidR="000915AA" w:rsidRPr="000C5DC3" w:rsidRDefault="00926D61" w:rsidP="00F352BA">
      <w:pPr>
        <w:autoSpaceDE w:val="0"/>
        <w:autoSpaceDN w:val="0"/>
        <w:adjustRightInd w:val="0"/>
        <w:rPr>
          <w:rFonts w:cs="TimesNewRomanPSMT"/>
          <w:b/>
          <w:sz w:val="20"/>
          <w:szCs w:val="20"/>
        </w:rPr>
      </w:pPr>
      <w:r>
        <w:rPr>
          <w:rFonts w:cs="TimesNewRomanPSMT"/>
          <w:b/>
          <w:sz w:val="20"/>
          <w:szCs w:val="20"/>
        </w:rPr>
        <w:br/>
      </w:r>
      <w:r w:rsidR="000C5DC3" w:rsidRPr="000C5DC3">
        <w:rPr>
          <w:rFonts w:cs="TimesNewRomanPSMT"/>
          <w:b/>
          <w:sz w:val="20"/>
          <w:szCs w:val="20"/>
        </w:rPr>
        <w:t xml:space="preserve">2.6. </w:t>
      </w:r>
      <w:r w:rsidR="000915AA" w:rsidRPr="000C5DC3">
        <w:rPr>
          <w:rFonts w:cs="TimesNewRomanPSMT"/>
          <w:b/>
          <w:sz w:val="20"/>
          <w:szCs w:val="20"/>
        </w:rPr>
        <w:t>Screening GGD</w:t>
      </w:r>
    </w:p>
    <w:p w:rsidR="000915AA" w:rsidRDefault="000915AA" w:rsidP="000915AA">
      <w:pPr>
        <w:pStyle w:val="Lijstalinea"/>
        <w:numPr>
          <w:ilvl w:val="0"/>
          <w:numId w:val="21"/>
        </w:numPr>
        <w:autoSpaceDE w:val="0"/>
        <w:autoSpaceDN w:val="0"/>
        <w:adjustRightInd w:val="0"/>
        <w:rPr>
          <w:rFonts w:cs="TimesNewRomanPSMT"/>
          <w:sz w:val="20"/>
          <w:szCs w:val="20"/>
        </w:rPr>
      </w:pPr>
      <w:r>
        <w:rPr>
          <w:rFonts w:cs="TimesNewRomanPSMT"/>
          <w:sz w:val="20"/>
          <w:szCs w:val="20"/>
        </w:rPr>
        <w:t>Groep 2: screening voor alle leerlingen door schoolarts. De ogen en oren worden nagekeken en lengte/ gewicht wordt bepaald. De ouders zijn hierbij aanwezig</w:t>
      </w:r>
    </w:p>
    <w:p w:rsidR="009E1175" w:rsidRDefault="000915AA" w:rsidP="000915AA">
      <w:pPr>
        <w:pStyle w:val="Lijstalinea"/>
        <w:numPr>
          <w:ilvl w:val="0"/>
          <w:numId w:val="21"/>
        </w:numPr>
        <w:autoSpaceDE w:val="0"/>
        <w:autoSpaceDN w:val="0"/>
        <w:adjustRightInd w:val="0"/>
        <w:rPr>
          <w:rFonts w:cs="TimesNewRomanPSMT"/>
          <w:sz w:val="20"/>
          <w:szCs w:val="20"/>
        </w:rPr>
      </w:pPr>
      <w:r>
        <w:rPr>
          <w:rFonts w:cs="TimesNewRomanPSMT"/>
          <w:sz w:val="20"/>
          <w:szCs w:val="20"/>
        </w:rPr>
        <w:t>Groep 7: Screening voor lengte/ gewicht. Ouders zijn hierbij niet aanwezig. Het onderzoek vindt plaats op school. Voorafgaand aan deze screening vullen ouders en leerkracht een vragenlijst in. N.a.v. de vragenlijst kan er aanleiding zijn voor verder onderzoek.</w:t>
      </w:r>
    </w:p>
    <w:p w:rsidR="009E1175" w:rsidRPr="00926D61" w:rsidRDefault="009E1175" w:rsidP="009E1175">
      <w:pPr>
        <w:autoSpaceDE w:val="0"/>
        <w:autoSpaceDN w:val="0"/>
        <w:adjustRightInd w:val="0"/>
        <w:rPr>
          <w:rFonts w:cs="TimesNewRomanPSMT"/>
          <w:b/>
          <w:sz w:val="20"/>
          <w:szCs w:val="20"/>
        </w:rPr>
      </w:pPr>
      <w:r w:rsidRPr="00926D61">
        <w:rPr>
          <w:rFonts w:cs="TimesNewRomanPSMT"/>
          <w:b/>
          <w:sz w:val="20"/>
          <w:szCs w:val="20"/>
        </w:rPr>
        <w:t>2.7. Screening Fysiotherapie</w:t>
      </w:r>
    </w:p>
    <w:p w:rsidR="00926D61" w:rsidRDefault="009E1175" w:rsidP="00364846">
      <w:pPr>
        <w:pStyle w:val="Lijstalinea"/>
        <w:numPr>
          <w:ilvl w:val="0"/>
          <w:numId w:val="33"/>
        </w:numPr>
        <w:autoSpaceDE w:val="0"/>
        <w:autoSpaceDN w:val="0"/>
        <w:adjustRightInd w:val="0"/>
        <w:rPr>
          <w:rFonts w:cs="TimesNewRomanPSMT"/>
          <w:sz w:val="20"/>
          <w:szCs w:val="20"/>
        </w:rPr>
      </w:pPr>
      <w:r>
        <w:rPr>
          <w:rFonts w:cs="TimesNewRomanPSMT"/>
          <w:sz w:val="20"/>
          <w:szCs w:val="20"/>
        </w:rPr>
        <w:t>Bij de start van groep 2 worden de leerlingen gescreend door de fysiotherapeut. Indien nodig volgt hieruit een behandelingsadvies aan ouders. Leerlingen worden op school behandeld.</w:t>
      </w:r>
    </w:p>
    <w:p w:rsidR="00926D61" w:rsidRDefault="00926D61" w:rsidP="00364846">
      <w:pPr>
        <w:pStyle w:val="Lijstalinea"/>
        <w:numPr>
          <w:ilvl w:val="0"/>
          <w:numId w:val="33"/>
        </w:numPr>
        <w:autoSpaceDE w:val="0"/>
        <w:autoSpaceDN w:val="0"/>
        <w:adjustRightInd w:val="0"/>
        <w:rPr>
          <w:rFonts w:cs="TimesNewRomanPSMT"/>
          <w:sz w:val="20"/>
          <w:szCs w:val="20"/>
        </w:rPr>
      </w:pPr>
    </w:p>
    <w:p w:rsidR="000C5DC3" w:rsidRPr="00926D61" w:rsidRDefault="000C5DC3" w:rsidP="00364846">
      <w:pPr>
        <w:pStyle w:val="Lijstalinea"/>
        <w:numPr>
          <w:ilvl w:val="0"/>
          <w:numId w:val="33"/>
        </w:numPr>
        <w:autoSpaceDE w:val="0"/>
        <w:autoSpaceDN w:val="0"/>
        <w:adjustRightInd w:val="0"/>
        <w:rPr>
          <w:rFonts w:cs="TimesNewRomanPSMT"/>
          <w:sz w:val="20"/>
          <w:szCs w:val="20"/>
        </w:rPr>
      </w:pPr>
      <w:r w:rsidRPr="00926D61">
        <w:rPr>
          <w:b/>
          <w:sz w:val="28"/>
          <w:szCs w:val="28"/>
        </w:rPr>
        <w:lastRenderedPageBreak/>
        <w:t>Hoofdstuk 3. Speciale zorg.</w:t>
      </w:r>
    </w:p>
    <w:p w:rsidR="007A6D37" w:rsidRPr="0076624D" w:rsidRDefault="007A6D37" w:rsidP="004540CB">
      <w:pPr>
        <w:rPr>
          <w:sz w:val="20"/>
          <w:szCs w:val="20"/>
        </w:rPr>
      </w:pPr>
      <w:r w:rsidRPr="0076624D">
        <w:rPr>
          <w:sz w:val="20"/>
          <w:szCs w:val="20"/>
        </w:rPr>
        <w:t>Het doel van ons onderwijssysteem is dat ieder kind zich optimaal kan ontwikkelen met daarbij behorende onderwijsbehoeften. Voor de leerlingen die specifieke/individuele onderwijsbehoeften nodig hebben  passen wij ons basisaanbod dusdanig aan zodat ook</w:t>
      </w:r>
      <w:r w:rsidR="00E21CB9" w:rsidRPr="0076624D">
        <w:rPr>
          <w:sz w:val="20"/>
          <w:szCs w:val="20"/>
        </w:rPr>
        <w:t xml:space="preserve"> zij zich, binnen hun mogelijkheden, optimaal kunnen ontwikkelen. Dit noemen wij speciale zorg. Een enkele keer komt het voor dat een leerling zich ondanks deze speciale zorg onvoldoende ontwikkelt en geen of nauwelijks groei laat zien. Soms is een leerling gewoon niet gelukkig bij ons op school. Wij zijn dan handelingsverlegen en zullen deze leerlingen, in overleg met de ouders, aanmelden voor externe hulp (2.3.)</w:t>
      </w:r>
    </w:p>
    <w:p w:rsidR="007663EE" w:rsidRPr="0076624D" w:rsidRDefault="00E21CB9" w:rsidP="007663EE">
      <w:pPr>
        <w:rPr>
          <w:sz w:val="20"/>
          <w:szCs w:val="20"/>
        </w:rPr>
      </w:pPr>
      <w:r w:rsidRPr="0029293D">
        <w:rPr>
          <w:b/>
        </w:rPr>
        <w:t>Passend Onderwijs</w:t>
      </w:r>
      <w:r w:rsidR="006B0AC7" w:rsidRPr="0029293D">
        <w:rPr>
          <w:b/>
        </w:rPr>
        <w:t>.</w:t>
      </w:r>
      <w:r w:rsidR="006B0AC7" w:rsidRPr="0029293D">
        <w:br/>
      </w:r>
      <w:r w:rsidR="006B0AC7" w:rsidRPr="0076624D">
        <w:rPr>
          <w:sz w:val="20"/>
          <w:szCs w:val="20"/>
        </w:rPr>
        <w:t>Het verdrag van Salamanca (Unesco 1994), dat Nederland heeft ondertekend</w:t>
      </w:r>
      <w:r w:rsidR="00752D53" w:rsidRPr="0076624D">
        <w:rPr>
          <w:sz w:val="20"/>
          <w:szCs w:val="20"/>
        </w:rPr>
        <w:t>,</w:t>
      </w:r>
      <w:r w:rsidR="006B0AC7" w:rsidRPr="0076624D">
        <w:rPr>
          <w:sz w:val="20"/>
          <w:szCs w:val="20"/>
        </w:rPr>
        <w:t xml:space="preserve"> staat onder</w:t>
      </w:r>
      <w:r w:rsidR="00C343DF">
        <w:rPr>
          <w:sz w:val="20"/>
          <w:szCs w:val="20"/>
        </w:rPr>
        <w:t xml:space="preserve"> </w:t>
      </w:r>
      <w:r w:rsidR="006B0AC7" w:rsidRPr="0076624D">
        <w:rPr>
          <w:sz w:val="20"/>
          <w:szCs w:val="20"/>
        </w:rPr>
        <w:t>meer dat “Allen met speciale onderwijsbehoeften toegang hebben tot reguliere scholen”.</w:t>
      </w:r>
      <w:r w:rsidR="0029293D" w:rsidRPr="0076624D">
        <w:rPr>
          <w:sz w:val="20"/>
          <w:szCs w:val="20"/>
        </w:rPr>
        <w:t xml:space="preserve"> Bij deze speciale onderwijsbehoeften worden leerlingen bedoeld</w:t>
      </w:r>
      <w:r w:rsidR="00752D53" w:rsidRPr="0076624D">
        <w:rPr>
          <w:sz w:val="20"/>
          <w:szCs w:val="20"/>
        </w:rPr>
        <w:t xml:space="preserve"> met </w:t>
      </w:r>
      <w:r w:rsidR="0029293D" w:rsidRPr="0076624D">
        <w:rPr>
          <w:sz w:val="20"/>
          <w:szCs w:val="20"/>
        </w:rPr>
        <w:t xml:space="preserve"> een handicap, stoornis en of andere beperking. Bij de vernieuwing van de zorgstructuur bij Passend Onderwijs staat de zorgplicht centraal. Binnen het concept van Passend Onderwijs wordt gezocht naar mogelijkheden om deze leerlingen zoveel mogelijk binnen het regulier onderwijs een plaats te bieden .Inv</w:t>
      </w:r>
      <w:r w:rsidR="007663EE" w:rsidRPr="0076624D">
        <w:rPr>
          <w:sz w:val="20"/>
          <w:szCs w:val="20"/>
        </w:rPr>
        <w:t>oeringsdatum is 1 augustus 2014.</w:t>
      </w:r>
      <w:r w:rsidR="006E3EB5">
        <w:rPr>
          <w:sz w:val="20"/>
          <w:szCs w:val="20"/>
        </w:rPr>
        <w:t xml:space="preserve"> Vanuit het SWV krijgt de school per kind per jaar  € 45,00. Peildatum 1 oktober van het vorig jaar. </w:t>
      </w:r>
    </w:p>
    <w:p w:rsidR="005A2566" w:rsidRPr="0076624D" w:rsidRDefault="007663EE" w:rsidP="007663EE">
      <w:pPr>
        <w:rPr>
          <w:b/>
          <w:sz w:val="20"/>
          <w:szCs w:val="20"/>
        </w:rPr>
      </w:pPr>
      <w:r w:rsidRPr="000B7828">
        <w:rPr>
          <w:b/>
          <w:sz w:val="28"/>
          <w:szCs w:val="28"/>
        </w:rPr>
        <w:t>3.1 Interne Zorg.</w:t>
      </w:r>
      <w:r w:rsidR="005A2566" w:rsidRPr="000B7828">
        <w:br/>
      </w:r>
      <w:r w:rsidR="005A2566" w:rsidRPr="0076624D">
        <w:rPr>
          <w:sz w:val="20"/>
          <w:szCs w:val="20"/>
        </w:rPr>
        <w:t>De interne zorg vindt plaats op school niveau</w:t>
      </w:r>
      <w:r w:rsidR="005A2566" w:rsidRPr="0076624D">
        <w:rPr>
          <w:b/>
          <w:sz w:val="20"/>
          <w:szCs w:val="20"/>
        </w:rPr>
        <w:t xml:space="preserve">. </w:t>
      </w:r>
      <w:r w:rsidR="005A2566" w:rsidRPr="0076624D">
        <w:rPr>
          <w:sz w:val="20"/>
          <w:szCs w:val="20"/>
        </w:rPr>
        <w:t>Wij maken gebruik van de volgende vormen van hulp:</w:t>
      </w:r>
      <w:r w:rsidRPr="005A2566">
        <w:rPr>
          <w:b/>
        </w:rPr>
        <w:br/>
        <w:t>3.1.1. Groepsbezoek</w:t>
      </w:r>
      <w:r w:rsidR="005A2566">
        <w:rPr>
          <w:b/>
        </w:rPr>
        <w:br/>
      </w:r>
      <w:r w:rsidR="005A2566" w:rsidRPr="0076624D">
        <w:rPr>
          <w:sz w:val="20"/>
          <w:szCs w:val="20"/>
        </w:rPr>
        <w:t>1x per jaar legt de Intern Begeleider groepsbezoeken af. Dit gebeurt aan het begin van ieder schooljaar. Indien nodig zal dit lopende het schooljaar vaker voorkomen.</w:t>
      </w:r>
    </w:p>
    <w:p w:rsidR="007663EE" w:rsidRPr="0076624D" w:rsidRDefault="007663EE" w:rsidP="007663EE">
      <w:pPr>
        <w:rPr>
          <w:sz w:val="20"/>
          <w:szCs w:val="20"/>
        </w:rPr>
      </w:pPr>
      <w:r w:rsidRPr="005A2566">
        <w:rPr>
          <w:b/>
        </w:rPr>
        <w:t>3.1.2. Leerlingvolgsysteem</w:t>
      </w:r>
      <w:r w:rsidR="005A2566">
        <w:rPr>
          <w:b/>
        </w:rPr>
        <w:br/>
      </w:r>
      <w:r w:rsidR="005A2566" w:rsidRPr="0076624D">
        <w:rPr>
          <w:sz w:val="20"/>
          <w:szCs w:val="20"/>
        </w:rPr>
        <w:t>In het leerlingvolgsysteem worden de ontwikkelingsresultaten van de  leerlingen bijgehouden. Deze resultaten bestaan uit methode gebonden toetsen, Cito toetsen en observaties van de leerkracht(en)</w:t>
      </w:r>
      <w:r w:rsidR="0076624D">
        <w:rPr>
          <w:sz w:val="20"/>
          <w:szCs w:val="20"/>
        </w:rPr>
        <w:t>.</w:t>
      </w:r>
    </w:p>
    <w:p w:rsidR="007663EE" w:rsidRPr="0076624D" w:rsidRDefault="007663EE" w:rsidP="007663EE">
      <w:pPr>
        <w:rPr>
          <w:sz w:val="20"/>
          <w:szCs w:val="20"/>
        </w:rPr>
      </w:pPr>
      <w:r w:rsidRPr="005A2566">
        <w:rPr>
          <w:b/>
        </w:rPr>
        <w:t xml:space="preserve">3.1.3. Groepsbespreking </w:t>
      </w:r>
      <w:r w:rsidR="005A2566">
        <w:rPr>
          <w:b/>
        </w:rPr>
        <w:br/>
      </w:r>
      <w:r w:rsidR="005A2566" w:rsidRPr="0076624D">
        <w:rPr>
          <w:sz w:val="20"/>
          <w:szCs w:val="20"/>
        </w:rPr>
        <w:t xml:space="preserve">3x per jaar worden door de intern begeleider en leerkrachten  alle leerlingen besproken. Hierin staat ontwikkeling en welbevinden van de leerling centraal. Er worden afspraken gemaakt </w:t>
      </w:r>
      <w:r w:rsidR="00500A0C" w:rsidRPr="0076624D">
        <w:rPr>
          <w:sz w:val="20"/>
          <w:szCs w:val="20"/>
        </w:rPr>
        <w:t>over de onderwijsbehoeften voor</w:t>
      </w:r>
      <w:r w:rsidR="005A2566" w:rsidRPr="0076624D">
        <w:rPr>
          <w:sz w:val="20"/>
          <w:szCs w:val="20"/>
        </w:rPr>
        <w:t xml:space="preserve"> de komende schoolperiode en indien nodig externe hulp gezocht</w:t>
      </w:r>
      <w:r w:rsidR="00500A0C" w:rsidRPr="0076624D">
        <w:rPr>
          <w:sz w:val="20"/>
          <w:szCs w:val="20"/>
        </w:rPr>
        <w:t xml:space="preserve"> ( zie 3.3). Ouders zullen dan ook direct op de hoogte gebracht worden.</w:t>
      </w:r>
    </w:p>
    <w:p w:rsidR="00826F20" w:rsidRPr="0076624D" w:rsidRDefault="007663EE" w:rsidP="007663EE">
      <w:pPr>
        <w:rPr>
          <w:sz w:val="20"/>
          <w:szCs w:val="20"/>
        </w:rPr>
      </w:pPr>
      <w:r w:rsidRPr="000B7828">
        <w:rPr>
          <w:b/>
          <w:sz w:val="28"/>
          <w:szCs w:val="28"/>
        </w:rPr>
        <w:t>3.2</w:t>
      </w:r>
      <w:r w:rsidR="006E75A7">
        <w:rPr>
          <w:b/>
          <w:sz w:val="28"/>
          <w:szCs w:val="28"/>
        </w:rPr>
        <w:t>.</w:t>
      </w:r>
      <w:r w:rsidRPr="000B7828">
        <w:rPr>
          <w:b/>
          <w:sz w:val="28"/>
          <w:szCs w:val="28"/>
        </w:rPr>
        <w:t xml:space="preserve"> Dyslexieprotocol</w:t>
      </w:r>
      <w:r w:rsidR="00826F20" w:rsidRPr="000B7828">
        <w:rPr>
          <w:b/>
          <w:sz w:val="28"/>
          <w:szCs w:val="28"/>
        </w:rPr>
        <w:br/>
      </w:r>
      <w:r w:rsidR="00826F20" w:rsidRPr="0076624D">
        <w:rPr>
          <w:sz w:val="20"/>
          <w:szCs w:val="20"/>
        </w:rPr>
        <w:t>Het dyslexieprotocol is beschreven in een apart document.</w:t>
      </w:r>
    </w:p>
    <w:p w:rsidR="007663EE" w:rsidRPr="004373AB" w:rsidRDefault="007663EE" w:rsidP="007663EE">
      <w:pPr>
        <w:rPr>
          <w:b/>
          <w:sz w:val="20"/>
          <w:szCs w:val="20"/>
        </w:rPr>
      </w:pPr>
      <w:r w:rsidRPr="000B7828">
        <w:rPr>
          <w:b/>
          <w:sz w:val="28"/>
          <w:szCs w:val="28"/>
        </w:rPr>
        <w:t>3.3.Dyscalculieprotocol</w:t>
      </w:r>
      <w:r w:rsidR="00826F20">
        <w:rPr>
          <w:b/>
        </w:rPr>
        <w:br/>
      </w:r>
      <w:r w:rsidR="004373AB">
        <w:rPr>
          <w:sz w:val="20"/>
          <w:szCs w:val="20"/>
        </w:rPr>
        <w:t>Het dyslexieprotocol staat beschreven in apart document; Dyslexieprotocol.</w:t>
      </w:r>
    </w:p>
    <w:p w:rsidR="00C343DF" w:rsidRDefault="000C4313" w:rsidP="007663EE">
      <w:pPr>
        <w:rPr>
          <w:sz w:val="20"/>
          <w:szCs w:val="20"/>
        </w:rPr>
      </w:pPr>
      <w:r>
        <w:rPr>
          <w:b/>
          <w:sz w:val="28"/>
          <w:szCs w:val="28"/>
        </w:rPr>
        <w:t>3.4. SoVa</w:t>
      </w:r>
      <w:r w:rsidR="003F7679">
        <w:rPr>
          <w:b/>
          <w:sz w:val="28"/>
          <w:szCs w:val="28"/>
        </w:rPr>
        <w:br/>
      </w:r>
      <w:r w:rsidR="003F7679" w:rsidRPr="004373AB">
        <w:rPr>
          <w:sz w:val="20"/>
          <w:szCs w:val="20"/>
        </w:rPr>
        <w:t xml:space="preserve">Er wordt op dit moment </w:t>
      </w:r>
      <w:r w:rsidR="00C343DF">
        <w:rPr>
          <w:sz w:val="20"/>
          <w:szCs w:val="20"/>
        </w:rPr>
        <w:t>gebruik gemaakt van de methode KIVA</w:t>
      </w:r>
      <w:r w:rsidR="003F7679" w:rsidRPr="004373AB">
        <w:rPr>
          <w:sz w:val="20"/>
          <w:szCs w:val="20"/>
        </w:rPr>
        <w:t xml:space="preserve">. </w:t>
      </w:r>
    </w:p>
    <w:p w:rsidR="00F81B7A" w:rsidRPr="003F7679" w:rsidRDefault="007663EE" w:rsidP="007663EE">
      <w:pPr>
        <w:rPr>
          <w:b/>
          <w:sz w:val="28"/>
          <w:szCs w:val="28"/>
        </w:rPr>
      </w:pPr>
      <w:r w:rsidRPr="002056C7">
        <w:rPr>
          <w:b/>
          <w:sz w:val="28"/>
          <w:szCs w:val="28"/>
        </w:rPr>
        <w:t>3.5. Pestprotocol</w:t>
      </w:r>
      <w:r w:rsidR="00A40F88" w:rsidRPr="002056C7">
        <w:rPr>
          <w:sz w:val="20"/>
          <w:szCs w:val="20"/>
        </w:rPr>
        <w:br/>
      </w:r>
      <w:r w:rsidR="00A40F88" w:rsidRPr="0076624D">
        <w:rPr>
          <w:sz w:val="20"/>
          <w:szCs w:val="20"/>
        </w:rPr>
        <w:t>Het pestprotocol staat beschreven in een apart document. In dit document staan specifieke groepsafspraken  die ook door</w:t>
      </w:r>
      <w:r w:rsidR="00F81B7A" w:rsidRPr="0076624D">
        <w:rPr>
          <w:sz w:val="20"/>
          <w:szCs w:val="20"/>
        </w:rPr>
        <w:t xml:space="preserve"> de leerlingen zijn ondertekend.</w:t>
      </w:r>
    </w:p>
    <w:p w:rsidR="007663EE" w:rsidRPr="0076624D" w:rsidRDefault="007663EE" w:rsidP="007663EE">
      <w:pPr>
        <w:rPr>
          <w:sz w:val="20"/>
          <w:szCs w:val="20"/>
        </w:rPr>
      </w:pPr>
      <w:r w:rsidRPr="002056C7">
        <w:rPr>
          <w:b/>
          <w:sz w:val="28"/>
          <w:szCs w:val="28"/>
        </w:rPr>
        <w:lastRenderedPageBreak/>
        <w:t>3.6. Ontwikkeling Perspectief</w:t>
      </w:r>
      <w:r w:rsidR="00F81B7A" w:rsidRPr="000B7828">
        <w:rPr>
          <w:b/>
          <w:sz w:val="28"/>
          <w:szCs w:val="28"/>
        </w:rPr>
        <w:br/>
      </w:r>
      <w:r w:rsidR="00F81B7A" w:rsidRPr="0076624D">
        <w:rPr>
          <w:sz w:val="20"/>
          <w:szCs w:val="20"/>
        </w:rPr>
        <w:t xml:space="preserve">Voor leerlingen </w:t>
      </w:r>
      <w:r w:rsidR="003F7679">
        <w:rPr>
          <w:sz w:val="20"/>
          <w:szCs w:val="20"/>
        </w:rPr>
        <w:t xml:space="preserve">de volgende leerlingen wordt een Ontwikkelingsperspectief (OPP) gemaakt: </w:t>
      </w:r>
      <w:r w:rsidR="003F7679">
        <w:rPr>
          <w:sz w:val="20"/>
          <w:szCs w:val="20"/>
        </w:rPr>
        <w:br/>
        <w:t>- Leerli</w:t>
      </w:r>
      <w:r w:rsidR="004373AB">
        <w:rPr>
          <w:sz w:val="20"/>
          <w:szCs w:val="20"/>
        </w:rPr>
        <w:t>ngen met een IQ tussen 55 en 80, of</w:t>
      </w:r>
      <w:r w:rsidR="003F7679">
        <w:rPr>
          <w:sz w:val="20"/>
          <w:szCs w:val="20"/>
        </w:rPr>
        <w:br/>
        <w:t>- Leerlingen waarbij</w:t>
      </w:r>
      <w:r w:rsidR="00F81B7A" w:rsidRPr="0076624D">
        <w:rPr>
          <w:sz w:val="20"/>
          <w:szCs w:val="20"/>
        </w:rPr>
        <w:t xml:space="preserve"> de vaardigheidsscores op één of meerdere ontwikkelingsgebieden stagneren</w:t>
      </w:r>
      <w:r w:rsidR="004373AB">
        <w:rPr>
          <w:sz w:val="20"/>
          <w:szCs w:val="20"/>
        </w:rPr>
        <w:t>, of</w:t>
      </w:r>
      <w:r w:rsidR="003F7679">
        <w:rPr>
          <w:sz w:val="20"/>
          <w:szCs w:val="20"/>
        </w:rPr>
        <w:br/>
        <w:t>-</w:t>
      </w:r>
      <w:r w:rsidR="00F81B7A" w:rsidRPr="0076624D">
        <w:rPr>
          <w:sz w:val="20"/>
          <w:szCs w:val="20"/>
        </w:rPr>
        <w:t xml:space="preserve"> </w:t>
      </w:r>
      <w:r w:rsidR="003F7679">
        <w:rPr>
          <w:sz w:val="20"/>
          <w:szCs w:val="20"/>
        </w:rPr>
        <w:t>L</w:t>
      </w:r>
      <w:r w:rsidR="00F81B7A" w:rsidRPr="0076624D">
        <w:rPr>
          <w:sz w:val="20"/>
          <w:szCs w:val="20"/>
        </w:rPr>
        <w:t>eerlingen zich onvoldoe</w:t>
      </w:r>
      <w:r w:rsidR="003F7679">
        <w:rPr>
          <w:sz w:val="20"/>
          <w:szCs w:val="20"/>
        </w:rPr>
        <w:t>nde ontwikkelen</w:t>
      </w:r>
      <w:r w:rsidR="004373AB">
        <w:rPr>
          <w:sz w:val="20"/>
          <w:szCs w:val="20"/>
        </w:rPr>
        <w:t>, of</w:t>
      </w:r>
      <w:r w:rsidR="003F7679">
        <w:rPr>
          <w:sz w:val="20"/>
          <w:szCs w:val="20"/>
        </w:rPr>
        <w:br/>
        <w:t>- Leerlingen die op een lager niveau deelnemen dan de leeftijdsgroep waartoe zij behoren.</w:t>
      </w:r>
      <w:r w:rsidR="003F7679">
        <w:rPr>
          <w:sz w:val="20"/>
          <w:szCs w:val="20"/>
        </w:rPr>
        <w:br/>
      </w:r>
      <w:r w:rsidR="00F81B7A" w:rsidRPr="0076624D">
        <w:rPr>
          <w:sz w:val="20"/>
          <w:szCs w:val="20"/>
        </w:rPr>
        <w:t>Voor rekenen gaat dit om leerlin</w:t>
      </w:r>
      <w:r w:rsidR="00BC68A3">
        <w:rPr>
          <w:sz w:val="20"/>
          <w:szCs w:val="20"/>
        </w:rPr>
        <w:t>gen die niet de 1F</w:t>
      </w:r>
      <w:r w:rsidR="00F81B7A" w:rsidRPr="0076624D">
        <w:rPr>
          <w:sz w:val="20"/>
          <w:szCs w:val="20"/>
        </w:rPr>
        <w:t xml:space="preserve"> doelen van het refe</w:t>
      </w:r>
      <w:r w:rsidR="003F7679">
        <w:rPr>
          <w:sz w:val="20"/>
          <w:szCs w:val="20"/>
        </w:rPr>
        <w:t>rentieniveau halen.</w:t>
      </w:r>
      <w:r w:rsidR="00F81B7A" w:rsidRPr="0076624D">
        <w:rPr>
          <w:sz w:val="20"/>
          <w:szCs w:val="20"/>
        </w:rPr>
        <w:t xml:space="preserve"> In dit OPP wordt een duidelijk  uitstroomprofiel gemaakt voor het Voortgezet Onderwijs.</w:t>
      </w:r>
      <w:r w:rsidR="003F7679">
        <w:rPr>
          <w:sz w:val="20"/>
          <w:szCs w:val="20"/>
        </w:rPr>
        <w:br/>
        <w:t>Het OPP wordt ieder half jaar geëvalueerd en indien nodig aangepast</w:t>
      </w:r>
    </w:p>
    <w:p w:rsidR="00E61371" w:rsidRPr="002B160C" w:rsidRDefault="007663EE" w:rsidP="007663EE">
      <w:pPr>
        <w:rPr>
          <w:b/>
        </w:rPr>
      </w:pPr>
      <w:r w:rsidRPr="002056C7">
        <w:rPr>
          <w:b/>
          <w:sz w:val="28"/>
          <w:szCs w:val="28"/>
        </w:rPr>
        <w:t>3.7.</w:t>
      </w:r>
      <w:r w:rsidR="000B7828" w:rsidRPr="002056C7">
        <w:rPr>
          <w:b/>
          <w:sz w:val="28"/>
          <w:szCs w:val="28"/>
        </w:rPr>
        <w:t xml:space="preserve"> Specifieke onderwijsbehoeften.</w:t>
      </w:r>
      <w:r w:rsidR="002B160C">
        <w:rPr>
          <w:b/>
        </w:rPr>
        <w:br/>
      </w:r>
      <w:r w:rsidR="00AC0727" w:rsidRPr="0076624D">
        <w:rPr>
          <w:sz w:val="20"/>
          <w:szCs w:val="20"/>
        </w:rPr>
        <w:t xml:space="preserve">Hieronder verstaan wij </w:t>
      </w:r>
      <w:r w:rsidR="002B160C" w:rsidRPr="0076624D">
        <w:rPr>
          <w:sz w:val="20"/>
          <w:szCs w:val="20"/>
        </w:rPr>
        <w:t>de specifieke zorg/aandacht die wordt besteed aan leerlingen die</w:t>
      </w:r>
      <w:r w:rsidR="002B160C" w:rsidRPr="0076624D">
        <w:rPr>
          <w:b/>
          <w:sz w:val="20"/>
          <w:szCs w:val="20"/>
        </w:rPr>
        <w:t xml:space="preserve"> </w:t>
      </w:r>
      <w:r w:rsidR="002B160C" w:rsidRPr="0076624D">
        <w:rPr>
          <w:sz w:val="20"/>
          <w:szCs w:val="20"/>
        </w:rPr>
        <w:t>meer/ minder dan het basisaanbod nodig hebben om binnen de aangeboden ontwikkelingsgebieden tot  een voor hun optimale ontwikkeling te komen.</w:t>
      </w:r>
      <w:r w:rsidR="00E61371" w:rsidRPr="0076624D">
        <w:rPr>
          <w:sz w:val="20"/>
          <w:szCs w:val="20"/>
        </w:rPr>
        <w:br/>
      </w:r>
      <w:r w:rsidR="000B7828">
        <w:rPr>
          <w:b/>
        </w:rPr>
        <w:br/>
        <w:t>3.7.1.</w:t>
      </w:r>
      <w:r w:rsidRPr="000B7828">
        <w:rPr>
          <w:b/>
        </w:rPr>
        <w:t xml:space="preserve"> Meer/ hoog begaafde leerlingen</w:t>
      </w:r>
      <w:r w:rsidR="00F81B7A">
        <w:rPr>
          <w:b/>
        </w:rPr>
        <w:br/>
      </w:r>
      <w:r w:rsidR="00BC68A3" w:rsidRPr="00BC68A3">
        <w:rPr>
          <w:sz w:val="20"/>
          <w:szCs w:val="20"/>
        </w:rPr>
        <w:t>Voor meer</w:t>
      </w:r>
      <w:r w:rsidR="00BC68A3">
        <w:rPr>
          <w:sz w:val="20"/>
          <w:szCs w:val="20"/>
        </w:rPr>
        <w:t>/hoogbegaafden kunnen wij gebruik maken van Denkwijs. Deze kinderen gaan dan  gedurende 1 jaar 1 dagdeel per week samenwerken met andere hoog/meer begaafden</w:t>
      </w:r>
    </w:p>
    <w:p w:rsidR="007663EE" w:rsidRPr="0076624D" w:rsidRDefault="000B7828" w:rsidP="007663EE">
      <w:pPr>
        <w:rPr>
          <w:sz w:val="20"/>
          <w:szCs w:val="20"/>
        </w:rPr>
      </w:pPr>
      <w:r w:rsidRPr="000B7828">
        <w:rPr>
          <w:b/>
        </w:rPr>
        <w:t>3.7.2</w:t>
      </w:r>
      <w:r>
        <w:rPr>
          <w:b/>
        </w:rPr>
        <w:t xml:space="preserve">. </w:t>
      </w:r>
      <w:r w:rsidR="007663EE" w:rsidRPr="000B7828">
        <w:rPr>
          <w:b/>
        </w:rPr>
        <w:t>Versnellers groep 1 en 2</w:t>
      </w:r>
      <w:r w:rsidR="00F81B7A" w:rsidRPr="000B7828">
        <w:rPr>
          <w:b/>
          <w:sz w:val="28"/>
          <w:szCs w:val="28"/>
        </w:rPr>
        <w:br/>
      </w:r>
      <w:r w:rsidR="00F81B7A" w:rsidRPr="0076624D">
        <w:rPr>
          <w:sz w:val="20"/>
          <w:szCs w:val="20"/>
        </w:rPr>
        <w:t xml:space="preserve">Binnen ons onderwijsconcept hebben de leerlingen de mogelijkheid om op bepaalde </w:t>
      </w:r>
      <w:r w:rsidR="009E39A2" w:rsidRPr="0076624D">
        <w:rPr>
          <w:sz w:val="20"/>
          <w:szCs w:val="20"/>
        </w:rPr>
        <w:t>ontwikkelings</w:t>
      </w:r>
      <w:r w:rsidR="00F81B7A" w:rsidRPr="0076624D">
        <w:rPr>
          <w:sz w:val="20"/>
          <w:szCs w:val="20"/>
        </w:rPr>
        <w:t>gebieden of volledig mee te doen met de ontwikkelingsgebieden van een hogere groep.</w:t>
      </w:r>
      <w:r w:rsidR="00DD6D25" w:rsidRPr="0076624D">
        <w:rPr>
          <w:sz w:val="20"/>
          <w:szCs w:val="20"/>
        </w:rPr>
        <w:t xml:space="preserve"> D.m.v. observatie en</w:t>
      </w:r>
      <w:r w:rsidR="00417D6D" w:rsidRPr="0076624D">
        <w:rPr>
          <w:sz w:val="20"/>
          <w:szCs w:val="20"/>
        </w:rPr>
        <w:t xml:space="preserve"> overleg bespreken de eerkracht(en) en </w:t>
      </w:r>
      <w:proofErr w:type="spellStart"/>
      <w:r w:rsidR="00417D6D" w:rsidRPr="0076624D">
        <w:rPr>
          <w:sz w:val="20"/>
          <w:szCs w:val="20"/>
        </w:rPr>
        <w:t>IBer</w:t>
      </w:r>
      <w:proofErr w:type="spellEnd"/>
      <w:r w:rsidR="00F81B7A" w:rsidRPr="0076624D">
        <w:rPr>
          <w:sz w:val="20"/>
          <w:szCs w:val="20"/>
        </w:rPr>
        <w:t xml:space="preserve"> de mogelijkheden met ouders. De sociaal/ emotionele ontwikkeling weegt hierbij zeer zwaar!</w:t>
      </w:r>
    </w:p>
    <w:p w:rsidR="00783B51" w:rsidRPr="007E2458" w:rsidRDefault="000B7828" w:rsidP="00783B51">
      <w:pPr>
        <w:rPr>
          <w:color w:val="FF0000"/>
          <w:sz w:val="20"/>
          <w:szCs w:val="20"/>
        </w:rPr>
      </w:pPr>
      <w:r w:rsidRPr="000B7828">
        <w:rPr>
          <w:b/>
        </w:rPr>
        <w:t xml:space="preserve">3.7.3. </w:t>
      </w:r>
      <w:r w:rsidR="007663EE" w:rsidRPr="000B7828">
        <w:rPr>
          <w:b/>
        </w:rPr>
        <w:t>Verlenging groep 1 en 2</w:t>
      </w:r>
      <w:r w:rsidR="00DD6D25" w:rsidRPr="000B7828">
        <w:br/>
      </w:r>
      <w:r w:rsidR="00783B51" w:rsidRPr="00DA4131">
        <w:rPr>
          <w:sz w:val="20"/>
          <w:szCs w:val="20"/>
        </w:rPr>
        <w:t>Op dit moment is er nog sprake van doublures. Binnen ons vernieuwde onderwijsconcept d.m.v. het werken met groepsplannen en de mogelijkheid voor specifieke individuele onderwijsbehoeften is “fysieke” doublure</w:t>
      </w:r>
      <w:r w:rsidR="00DA4131">
        <w:rPr>
          <w:sz w:val="20"/>
          <w:szCs w:val="20"/>
        </w:rPr>
        <w:t xml:space="preserve"> in de toekomst niet meer nodig en zal bij hoge uitzondering plaatsvinden.</w:t>
      </w:r>
    </w:p>
    <w:p w:rsidR="007663EE" w:rsidRPr="0076624D" w:rsidRDefault="000B7828" w:rsidP="007663EE">
      <w:pPr>
        <w:rPr>
          <w:b/>
          <w:sz w:val="20"/>
          <w:szCs w:val="20"/>
        </w:rPr>
      </w:pPr>
      <w:r>
        <w:rPr>
          <w:b/>
        </w:rPr>
        <w:t>3.7.4</w:t>
      </w:r>
      <w:r w:rsidR="007663EE" w:rsidRPr="005A2566">
        <w:rPr>
          <w:b/>
        </w:rPr>
        <w:t>. Versnelling groep 3 – 8</w:t>
      </w:r>
      <w:r w:rsidR="009E39A2">
        <w:rPr>
          <w:b/>
        </w:rPr>
        <w:br/>
      </w:r>
      <w:r w:rsidR="009E39A2" w:rsidRPr="0076624D">
        <w:rPr>
          <w:sz w:val="20"/>
          <w:szCs w:val="20"/>
        </w:rPr>
        <w:t>Binnen ons</w:t>
      </w:r>
      <w:r w:rsidR="007B0DC2" w:rsidRPr="0076624D">
        <w:rPr>
          <w:sz w:val="20"/>
          <w:szCs w:val="20"/>
        </w:rPr>
        <w:t xml:space="preserve"> vernieuwde</w:t>
      </w:r>
      <w:r w:rsidR="009E39A2" w:rsidRPr="0076624D">
        <w:rPr>
          <w:sz w:val="20"/>
          <w:szCs w:val="20"/>
        </w:rPr>
        <w:t xml:space="preserve"> onderwijsconcept hebben de leerlingen om binnen bepaalde ontwikkelingsgebieden of volledig mee</w:t>
      </w:r>
      <w:r w:rsidR="007B0DC2" w:rsidRPr="0076624D">
        <w:rPr>
          <w:sz w:val="20"/>
          <w:szCs w:val="20"/>
        </w:rPr>
        <w:t xml:space="preserve"> te doen met een hogere groep. Omdat wij in Units werken hoeft de leerling </w:t>
      </w:r>
      <w:r w:rsidR="009E39A2" w:rsidRPr="0076624D">
        <w:rPr>
          <w:sz w:val="20"/>
          <w:szCs w:val="20"/>
        </w:rPr>
        <w:t>hiervoor niet naar een andere groep</w:t>
      </w:r>
      <w:r w:rsidR="007B0DC2" w:rsidRPr="0076624D">
        <w:rPr>
          <w:sz w:val="20"/>
          <w:szCs w:val="20"/>
        </w:rPr>
        <w:t>.</w:t>
      </w:r>
      <w:r w:rsidR="009E39A2" w:rsidRPr="0076624D">
        <w:rPr>
          <w:sz w:val="20"/>
          <w:szCs w:val="20"/>
        </w:rPr>
        <w:t xml:space="preserve"> D.m.v. observatie, toets resultaten en welbevinden van de leerlingen wordt dit door de leerkracht(en) en </w:t>
      </w:r>
      <w:proofErr w:type="spellStart"/>
      <w:r w:rsidR="009E39A2" w:rsidRPr="0076624D">
        <w:rPr>
          <w:sz w:val="20"/>
          <w:szCs w:val="20"/>
        </w:rPr>
        <w:t>IBer</w:t>
      </w:r>
      <w:proofErr w:type="spellEnd"/>
      <w:r w:rsidR="009E39A2" w:rsidRPr="0076624D">
        <w:rPr>
          <w:sz w:val="20"/>
          <w:szCs w:val="20"/>
        </w:rPr>
        <w:t xml:space="preserve"> met de ouders besproken.</w:t>
      </w:r>
    </w:p>
    <w:p w:rsidR="007B0DC2" w:rsidRPr="00410C87" w:rsidRDefault="000B7828" w:rsidP="007663EE">
      <w:pPr>
        <w:rPr>
          <w:color w:val="FF0000"/>
          <w:sz w:val="20"/>
          <w:szCs w:val="20"/>
        </w:rPr>
      </w:pPr>
      <w:r>
        <w:rPr>
          <w:b/>
        </w:rPr>
        <w:t>3.7.5.</w:t>
      </w:r>
      <w:r w:rsidR="007663EE" w:rsidRPr="005A2566">
        <w:rPr>
          <w:b/>
        </w:rPr>
        <w:t xml:space="preserve"> Verlenging groep 3 </w:t>
      </w:r>
      <w:r w:rsidR="007B0DC2">
        <w:rPr>
          <w:b/>
        </w:rPr>
        <w:t>–</w:t>
      </w:r>
      <w:r w:rsidR="007663EE" w:rsidRPr="005A2566">
        <w:rPr>
          <w:b/>
        </w:rPr>
        <w:t xml:space="preserve"> 8</w:t>
      </w:r>
      <w:r w:rsidR="007B0DC2">
        <w:rPr>
          <w:b/>
        </w:rPr>
        <w:br/>
      </w:r>
      <w:r w:rsidR="00DA4131" w:rsidRPr="00DA4131">
        <w:rPr>
          <w:sz w:val="20"/>
          <w:szCs w:val="20"/>
        </w:rPr>
        <w:t>Op dit moment is er nog sprake van doublures. Binnen ons vernieuwde onderwijsconcept d.m.v. het werken met groepsplannen en de mogelijkheid voor specifieke individuele onderwijsbehoeften is “fysieke” doublure</w:t>
      </w:r>
      <w:r w:rsidR="00DA4131">
        <w:rPr>
          <w:sz w:val="20"/>
          <w:szCs w:val="20"/>
        </w:rPr>
        <w:t xml:space="preserve"> in de toekomst niet meer nodig en zal bij hoge uitzondering plaatsvinden.</w:t>
      </w:r>
    </w:p>
    <w:p w:rsidR="00926D61" w:rsidRDefault="00926D61" w:rsidP="007663EE">
      <w:pPr>
        <w:rPr>
          <w:b/>
          <w:sz w:val="28"/>
          <w:szCs w:val="28"/>
        </w:rPr>
      </w:pPr>
    </w:p>
    <w:p w:rsidR="00926D61" w:rsidRDefault="00926D61" w:rsidP="007663EE">
      <w:pPr>
        <w:rPr>
          <w:b/>
          <w:sz w:val="28"/>
          <w:szCs w:val="28"/>
        </w:rPr>
      </w:pPr>
    </w:p>
    <w:p w:rsidR="00926D61" w:rsidRDefault="00926D61" w:rsidP="007663EE">
      <w:pPr>
        <w:rPr>
          <w:b/>
          <w:sz w:val="28"/>
          <w:szCs w:val="28"/>
        </w:rPr>
      </w:pPr>
    </w:p>
    <w:p w:rsidR="00BC68A3" w:rsidRDefault="002056C7" w:rsidP="007663EE">
      <w:pPr>
        <w:rPr>
          <w:sz w:val="20"/>
          <w:szCs w:val="20"/>
        </w:rPr>
      </w:pPr>
      <w:r w:rsidRPr="002056C7">
        <w:rPr>
          <w:b/>
          <w:sz w:val="28"/>
          <w:szCs w:val="28"/>
        </w:rPr>
        <w:lastRenderedPageBreak/>
        <w:t>3.8</w:t>
      </w:r>
      <w:r w:rsidR="000B7828" w:rsidRPr="002056C7">
        <w:rPr>
          <w:b/>
          <w:sz w:val="28"/>
          <w:szCs w:val="28"/>
        </w:rPr>
        <w:t>.Externe zorg</w:t>
      </w:r>
      <w:r w:rsidR="001D5DFB">
        <w:br/>
      </w:r>
      <w:r w:rsidR="001D5DFB" w:rsidRPr="00897F87">
        <w:rPr>
          <w:sz w:val="20"/>
          <w:szCs w:val="20"/>
        </w:rPr>
        <w:t>Wanneer onze interne zorg niet afdoende is , wordt de hulp ingeroepen van externe zorg. D</w:t>
      </w:r>
      <w:r w:rsidR="00BC68A3">
        <w:rPr>
          <w:sz w:val="20"/>
          <w:szCs w:val="20"/>
        </w:rPr>
        <w:t>e leerling wordt dan aangemeld bij de SMW, OA en of de ambulant begeleider van het SWV</w:t>
      </w:r>
      <w:r w:rsidR="001D5DFB" w:rsidRPr="00897F87">
        <w:rPr>
          <w:sz w:val="20"/>
          <w:szCs w:val="20"/>
        </w:rPr>
        <w:t xml:space="preserve">. </w:t>
      </w:r>
    </w:p>
    <w:p w:rsidR="00BC68A3" w:rsidRDefault="002056C7" w:rsidP="007663EE">
      <w:pPr>
        <w:rPr>
          <w:sz w:val="20"/>
          <w:szCs w:val="20"/>
        </w:rPr>
      </w:pPr>
      <w:r>
        <w:rPr>
          <w:b/>
        </w:rPr>
        <w:t>3.8</w:t>
      </w:r>
      <w:r w:rsidR="001D5DFB" w:rsidRPr="00C60C49">
        <w:rPr>
          <w:b/>
        </w:rPr>
        <w:t xml:space="preserve">.1. </w:t>
      </w:r>
      <w:r w:rsidR="00BC68A3">
        <w:rPr>
          <w:b/>
        </w:rPr>
        <w:t xml:space="preserve">IHI. </w:t>
      </w:r>
      <w:r w:rsidR="00BC68A3" w:rsidRPr="00BC68A3">
        <w:t>( Integraal Handelingsgericht indiceren)</w:t>
      </w:r>
      <w:r w:rsidR="001D5DFB">
        <w:br/>
      </w:r>
      <w:r w:rsidR="001D5DFB" w:rsidRPr="00897F87">
        <w:rPr>
          <w:sz w:val="20"/>
          <w:szCs w:val="20"/>
        </w:rPr>
        <w:t xml:space="preserve">Binnen de school kunnen er leerlingen zijn waarbij de ontwikkeling en /of gedrag om veel extra aandacht vragen, zonder dat er sprake is van een </w:t>
      </w:r>
      <w:r w:rsidR="001D5DFB" w:rsidRPr="00897F87">
        <w:rPr>
          <w:i/>
          <w:sz w:val="20"/>
          <w:szCs w:val="20"/>
        </w:rPr>
        <w:t>absolute, acute</w:t>
      </w:r>
      <w:r w:rsidR="001D5DFB" w:rsidRPr="00897F87">
        <w:rPr>
          <w:sz w:val="20"/>
          <w:szCs w:val="20"/>
        </w:rPr>
        <w:t xml:space="preserve"> handelingsverlegenheid</w:t>
      </w:r>
      <w:r w:rsidR="00D32530" w:rsidRPr="00897F87">
        <w:rPr>
          <w:sz w:val="20"/>
          <w:szCs w:val="20"/>
        </w:rPr>
        <w:t xml:space="preserve"> van de school en/ of de leerkracht. Deze leerlingen worden besproken binnen</w:t>
      </w:r>
      <w:r w:rsidR="00BC68A3">
        <w:rPr>
          <w:sz w:val="20"/>
          <w:szCs w:val="20"/>
        </w:rPr>
        <w:t xml:space="preserve"> een </w:t>
      </w:r>
      <w:r w:rsidR="00D32530" w:rsidRPr="00897F87">
        <w:rPr>
          <w:sz w:val="20"/>
          <w:szCs w:val="20"/>
        </w:rPr>
        <w:t xml:space="preserve"> </w:t>
      </w:r>
      <w:r w:rsidR="00BC68A3">
        <w:rPr>
          <w:sz w:val="20"/>
          <w:szCs w:val="20"/>
        </w:rPr>
        <w:t>IHI. Bovendien er wordt altijd een groeidocument aangemaakt</w:t>
      </w:r>
      <w:r w:rsidR="00D32530" w:rsidRPr="00897F87">
        <w:rPr>
          <w:sz w:val="20"/>
          <w:szCs w:val="20"/>
        </w:rPr>
        <w:t xml:space="preserve">. </w:t>
      </w:r>
      <w:r w:rsidR="00BC68A3">
        <w:rPr>
          <w:sz w:val="20"/>
          <w:szCs w:val="20"/>
        </w:rPr>
        <w:br/>
        <w:t>Afhankelijk van de zorg wordt bepaald welke externe hulp er naast de ouders  bij het IHI aanwezig zijn.</w:t>
      </w:r>
    </w:p>
    <w:p w:rsidR="00775122" w:rsidRPr="00897F87" w:rsidRDefault="002056C7" w:rsidP="007663EE">
      <w:pPr>
        <w:rPr>
          <w:sz w:val="20"/>
          <w:szCs w:val="20"/>
        </w:rPr>
      </w:pPr>
      <w:r>
        <w:rPr>
          <w:b/>
        </w:rPr>
        <w:t>3.8</w:t>
      </w:r>
      <w:r w:rsidR="00775122" w:rsidRPr="00676B50">
        <w:rPr>
          <w:b/>
        </w:rPr>
        <w:t>.2. School Maatschappelijk Werk. (SMW)</w:t>
      </w:r>
      <w:r w:rsidR="00775122">
        <w:br/>
      </w:r>
      <w:r w:rsidR="00775122" w:rsidRPr="00897F87">
        <w:rPr>
          <w:sz w:val="20"/>
          <w:szCs w:val="20"/>
        </w:rPr>
        <w:t>Bij onze school is een vaste School Ma</w:t>
      </w:r>
      <w:r w:rsidR="00BC68A3">
        <w:rPr>
          <w:sz w:val="20"/>
          <w:szCs w:val="20"/>
        </w:rPr>
        <w:t>a</w:t>
      </w:r>
      <w:r w:rsidR="00775122" w:rsidRPr="00897F87">
        <w:rPr>
          <w:sz w:val="20"/>
          <w:szCs w:val="20"/>
        </w:rPr>
        <w:t>tsc</w:t>
      </w:r>
      <w:r w:rsidR="00BC68A3">
        <w:rPr>
          <w:sz w:val="20"/>
          <w:szCs w:val="20"/>
        </w:rPr>
        <w:t xml:space="preserve">happelijk Werker aangesteld. Deze </w:t>
      </w:r>
      <w:r w:rsidR="00775122" w:rsidRPr="00897F87">
        <w:rPr>
          <w:sz w:val="20"/>
          <w:szCs w:val="20"/>
        </w:rPr>
        <w:t xml:space="preserve"> kan ouders ondersteunen bij </w:t>
      </w:r>
      <w:r w:rsidR="00BC68A3">
        <w:rPr>
          <w:sz w:val="20"/>
          <w:szCs w:val="20"/>
        </w:rPr>
        <w:t xml:space="preserve">bijvoorbeeld </w:t>
      </w:r>
      <w:r w:rsidR="00775122" w:rsidRPr="00897F87">
        <w:rPr>
          <w:sz w:val="20"/>
          <w:szCs w:val="20"/>
        </w:rPr>
        <w:t xml:space="preserve">opvoedingsvragen </w:t>
      </w:r>
      <w:r w:rsidR="00BC68A3">
        <w:rPr>
          <w:sz w:val="20"/>
          <w:szCs w:val="20"/>
        </w:rPr>
        <w:t>of de juiste wegen wijzen bij ingewikkelde thuissituaties binnen de relationele sfeer</w:t>
      </w:r>
      <w:r w:rsidR="00775122" w:rsidRPr="00897F87">
        <w:rPr>
          <w:sz w:val="20"/>
          <w:szCs w:val="20"/>
        </w:rPr>
        <w:t>. Ouders kunnen zelf of in samenspra</w:t>
      </w:r>
      <w:r w:rsidR="00BC68A3">
        <w:rPr>
          <w:sz w:val="20"/>
          <w:szCs w:val="20"/>
        </w:rPr>
        <w:t>ak met de school zich aanmelden</w:t>
      </w:r>
      <w:r w:rsidR="00775122" w:rsidRPr="00897F87">
        <w:rPr>
          <w:sz w:val="20"/>
          <w:szCs w:val="20"/>
        </w:rPr>
        <w:t xml:space="preserve"> voor hulp.</w:t>
      </w:r>
      <w:r w:rsidR="00BC68A3">
        <w:rPr>
          <w:sz w:val="20"/>
          <w:szCs w:val="20"/>
        </w:rPr>
        <w:t xml:space="preserve"> SMW is 3 uur per week op school aanwezig. </w:t>
      </w:r>
      <w:r w:rsidR="00775122" w:rsidRPr="00897F87">
        <w:rPr>
          <w:sz w:val="20"/>
          <w:szCs w:val="20"/>
        </w:rPr>
        <w:t>SMW geeft kortdurende hulp en kan bij complexe situaties doorverwijzen naar Bureau Jeugdzorg.</w:t>
      </w:r>
    </w:p>
    <w:p w:rsidR="00E25FCB" w:rsidRPr="00E25FCB" w:rsidRDefault="002056C7" w:rsidP="00E25FCB">
      <w:pPr>
        <w:pStyle w:val="Kop2"/>
        <w:shd w:val="clear" w:color="auto" w:fill="FFFFFF"/>
        <w:spacing w:before="0" w:after="240" w:line="300" w:lineRule="atLeast"/>
        <w:ind w:right="300"/>
        <w:rPr>
          <w:rFonts w:ascii="Verdana" w:eastAsia="Times New Roman" w:hAnsi="Verdana" w:cs="Times New Roman"/>
          <w:color w:val="0072B9"/>
          <w:sz w:val="40"/>
          <w:szCs w:val="40"/>
          <w:lang w:eastAsia="nl-NL"/>
        </w:rPr>
      </w:pPr>
      <w:r w:rsidRPr="00E25FCB">
        <w:rPr>
          <w:rFonts w:asciiTheme="minorHAnsi" w:hAnsiTheme="minorHAnsi"/>
          <w:color w:val="000000" w:themeColor="text1"/>
          <w:sz w:val="22"/>
          <w:szCs w:val="22"/>
        </w:rPr>
        <w:t>3.8</w:t>
      </w:r>
      <w:r w:rsidR="00973DD2" w:rsidRPr="00E25FCB">
        <w:rPr>
          <w:rFonts w:asciiTheme="minorHAnsi" w:hAnsiTheme="minorHAnsi"/>
          <w:color w:val="000000" w:themeColor="text1"/>
          <w:sz w:val="22"/>
          <w:szCs w:val="22"/>
        </w:rPr>
        <w:t>.3.</w:t>
      </w:r>
      <w:r w:rsidR="00973DD2" w:rsidRPr="00E25FCB">
        <w:rPr>
          <w:b w:val="0"/>
          <w:color w:val="000000" w:themeColor="text1"/>
        </w:rPr>
        <w:t xml:space="preserve"> </w:t>
      </w:r>
      <w:r w:rsidR="00E25FCB" w:rsidRPr="00E25FCB">
        <w:rPr>
          <w:rFonts w:asciiTheme="minorHAnsi" w:eastAsia="Times New Roman" w:hAnsiTheme="minorHAnsi" w:cs="Times New Roman"/>
          <w:color w:val="auto"/>
          <w:sz w:val="22"/>
          <w:szCs w:val="22"/>
          <w:lang w:eastAsia="nl-NL"/>
        </w:rPr>
        <w:t>Team Jeugd- en Gezinshulp</w:t>
      </w:r>
    </w:p>
    <w:p w:rsidR="00E25FCB" w:rsidRPr="00E25FCB" w:rsidRDefault="00E25FCB" w:rsidP="00E25FCB">
      <w:pPr>
        <w:spacing w:after="240" w:line="240" w:lineRule="auto"/>
        <w:rPr>
          <w:rFonts w:eastAsia="Times New Roman" w:cs="Times New Roman"/>
          <w:color w:val="000000"/>
          <w:sz w:val="20"/>
          <w:szCs w:val="20"/>
          <w:lang w:eastAsia="nl-NL"/>
        </w:rPr>
      </w:pPr>
      <w:r w:rsidRPr="00E25FCB">
        <w:rPr>
          <w:rFonts w:eastAsia="Times New Roman" w:cs="Times New Roman"/>
          <w:color w:val="000000"/>
          <w:sz w:val="20"/>
          <w:szCs w:val="20"/>
          <w:lang w:eastAsia="nl-NL"/>
        </w:rPr>
        <w:t>De medewerkers van het team Jeugd- en Gezinshulp, onderdeel van de gemeente Zoetermeer, zijn de inhoudelijk specialisten die de afweging kunnen maken welke jeugdhulp er nodig is voor uw gezin of uw kind. De toegang tot jeugdhulp is per januari 2018 geregeld via de (proef) Praktijk Ondersteuners Huisarts (POH) / huisarts, schoolmaatschappelijk werk en JGZ. Het team Jeugd- en Gezinshulp wordt ingeschakeld door hen wanneer dit nodig is. Voor de aanvragen Persoonsgebonden budget (PGB) en Sociaal Medische Indicatie (SMI) kunt u rechtstreeks terecht bij het team Jeugd- en Gezinshulp.</w:t>
      </w:r>
    </w:p>
    <w:p w:rsidR="00E13AAD" w:rsidRDefault="00E25FCB" w:rsidP="00D166CF">
      <w:pPr>
        <w:spacing w:after="240" w:line="240" w:lineRule="auto"/>
        <w:rPr>
          <w:rFonts w:eastAsia="Times New Roman" w:cs="Times New Roman"/>
          <w:color w:val="000000"/>
          <w:sz w:val="20"/>
          <w:szCs w:val="20"/>
          <w:lang w:eastAsia="nl-NL"/>
        </w:rPr>
      </w:pPr>
      <w:r w:rsidRPr="00E25FCB">
        <w:rPr>
          <w:rFonts w:eastAsia="Times New Roman" w:cs="Times New Roman"/>
          <w:color w:val="000000"/>
          <w:sz w:val="20"/>
          <w:szCs w:val="20"/>
          <w:lang w:eastAsia="nl-NL"/>
        </w:rPr>
        <w:t>Er wordt ook gekeken welke mogelijkheden u zelf of uw sociale netwerk heeft om tot een oplossing te komen. Het uitgangspunt is, dat dit altijd samen met u en/of uw kind gebeurt. Voor alle gespecialiseerde zorgvormen kunnen zij een beschikking afgeven, als dat nodig is. Een beschikking is een officieel do</w:t>
      </w:r>
      <w:r w:rsidR="00D166CF">
        <w:rPr>
          <w:rFonts w:eastAsia="Times New Roman" w:cs="Times New Roman"/>
          <w:color w:val="000000"/>
          <w:sz w:val="20"/>
          <w:szCs w:val="20"/>
          <w:lang w:eastAsia="nl-NL"/>
        </w:rPr>
        <w:t>cument dat recht geeft op hulp.</w:t>
      </w:r>
    </w:p>
    <w:p w:rsidR="00D166CF" w:rsidRPr="00D166CF" w:rsidRDefault="00D166CF" w:rsidP="00D166CF">
      <w:pPr>
        <w:spacing w:after="240" w:line="240" w:lineRule="auto"/>
        <w:rPr>
          <w:rFonts w:eastAsia="Times New Roman" w:cs="Times New Roman"/>
          <w:color w:val="000000"/>
          <w:sz w:val="20"/>
          <w:szCs w:val="20"/>
          <w:lang w:eastAsia="nl-NL"/>
        </w:rPr>
      </w:pPr>
      <w:r w:rsidRPr="00D166CF">
        <w:rPr>
          <w:rFonts w:eastAsia="Times New Roman" w:cs="Times New Roman"/>
          <w:b/>
          <w:color w:val="000000"/>
          <w:lang w:eastAsia="nl-NL"/>
        </w:rPr>
        <w:t>3.8.4.</w:t>
      </w:r>
      <w:r>
        <w:rPr>
          <w:rFonts w:eastAsia="Times New Roman" w:cs="Times New Roman"/>
          <w:b/>
          <w:color w:val="000000"/>
          <w:lang w:eastAsia="nl-NL"/>
        </w:rPr>
        <w:t xml:space="preserve"> Meldcode</w:t>
      </w:r>
      <w:r>
        <w:rPr>
          <w:rFonts w:eastAsia="Times New Roman" w:cs="Times New Roman"/>
          <w:b/>
          <w:color w:val="000000"/>
          <w:lang w:eastAsia="nl-NL"/>
        </w:rPr>
        <w:br/>
      </w:r>
      <w:r>
        <w:rPr>
          <w:rFonts w:eastAsia="Times New Roman" w:cs="Times New Roman"/>
          <w:color w:val="000000"/>
          <w:sz w:val="20"/>
          <w:szCs w:val="20"/>
          <w:lang w:eastAsia="nl-NL"/>
        </w:rPr>
        <w:t>Op school hanteren wij de stappen van de meldcode</w:t>
      </w:r>
      <w:r w:rsidR="009F5579">
        <w:rPr>
          <w:rFonts w:eastAsia="Times New Roman" w:cs="Times New Roman"/>
          <w:color w:val="000000"/>
          <w:sz w:val="20"/>
          <w:szCs w:val="20"/>
          <w:lang w:eastAsia="nl-NL"/>
        </w:rPr>
        <w:t>:</w:t>
      </w:r>
      <w:r w:rsidR="009F5579">
        <w:rPr>
          <w:rFonts w:eastAsia="Times New Roman" w:cs="Times New Roman"/>
          <w:color w:val="000000"/>
          <w:sz w:val="20"/>
          <w:szCs w:val="20"/>
          <w:lang w:eastAsia="nl-NL"/>
        </w:rPr>
        <w:br/>
      </w:r>
      <w:r w:rsidR="009F5579" w:rsidRPr="009F5579">
        <w:rPr>
          <w:sz w:val="20"/>
          <w:szCs w:val="20"/>
        </w:rPr>
        <w:t xml:space="preserve">De vijf verplichte stappen van de meldcode huiselijk geweld en kindermishandeling: </w:t>
      </w:r>
      <w:r w:rsidR="009F5579" w:rsidRPr="009F5579">
        <w:rPr>
          <w:sz w:val="20"/>
          <w:szCs w:val="20"/>
        </w:rPr>
        <w:br/>
        <w:t xml:space="preserve">1. In kaart brengen van signalen </w:t>
      </w:r>
      <w:r w:rsidR="009F5579" w:rsidRPr="009F5579">
        <w:rPr>
          <w:sz w:val="20"/>
          <w:szCs w:val="20"/>
        </w:rPr>
        <w:br/>
        <w:t xml:space="preserve">2. Overleg met collega en raadpleeg eventueel Veilig Thuis </w:t>
      </w:r>
      <w:r w:rsidR="009F5579" w:rsidRPr="009F5579">
        <w:rPr>
          <w:sz w:val="20"/>
          <w:szCs w:val="20"/>
        </w:rPr>
        <w:br/>
        <w:t>3. Gesprek met cliënt</w:t>
      </w:r>
      <w:r w:rsidR="009F5579" w:rsidRPr="009F5579">
        <w:rPr>
          <w:sz w:val="20"/>
          <w:szCs w:val="20"/>
        </w:rPr>
        <w:br/>
        <w:t xml:space="preserve"> 4. Wegen van het geweld of de kindermishandeling, bij twijfel altijd Veilig Thuis raadplegen </w:t>
      </w:r>
      <w:r w:rsidR="009F5579" w:rsidRPr="009F5579">
        <w:rPr>
          <w:sz w:val="20"/>
          <w:szCs w:val="20"/>
        </w:rPr>
        <w:br/>
        <w:t>5. Beslissen: hulp organiseren of melden</w:t>
      </w:r>
      <w:r w:rsidR="00A101D1">
        <w:rPr>
          <w:sz w:val="20"/>
          <w:szCs w:val="20"/>
        </w:rPr>
        <w:t xml:space="preserve"> bij Veilig Thuis</w:t>
      </w:r>
    </w:p>
    <w:p w:rsidR="00E13AAD" w:rsidRDefault="002056C7" w:rsidP="0076624D">
      <w:pPr>
        <w:rPr>
          <w:sz w:val="20"/>
          <w:szCs w:val="20"/>
        </w:rPr>
      </w:pPr>
      <w:r>
        <w:rPr>
          <w:b/>
        </w:rPr>
        <w:t>3.8</w:t>
      </w:r>
      <w:r w:rsidR="00AC04EB" w:rsidRPr="00E13AAD">
        <w:rPr>
          <w:b/>
        </w:rPr>
        <w:t>.5. Onderwijs Advies</w:t>
      </w:r>
      <w:r w:rsidR="00A664EC" w:rsidRPr="00E13AAD">
        <w:rPr>
          <w:sz w:val="20"/>
          <w:szCs w:val="20"/>
        </w:rPr>
        <w:br/>
      </w:r>
      <w:r w:rsidR="00A664EC">
        <w:rPr>
          <w:sz w:val="20"/>
          <w:szCs w:val="20"/>
        </w:rPr>
        <w:t>Onderwij</w:t>
      </w:r>
      <w:r w:rsidR="00E13AAD">
        <w:rPr>
          <w:sz w:val="20"/>
          <w:szCs w:val="20"/>
        </w:rPr>
        <w:t>s</w:t>
      </w:r>
      <w:r w:rsidR="00A664EC">
        <w:rPr>
          <w:sz w:val="20"/>
          <w:szCs w:val="20"/>
        </w:rPr>
        <w:t xml:space="preserve"> Advies biedt professionele diensten aan Onderwijs Instellingen. Voor onze school concreet betekent dit</w:t>
      </w:r>
      <w:r w:rsidR="00E13AAD">
        <w:rPr>
          <w:sz w:val="20"/>
          <w:szCs w:val="20"/>
        </w:rPr>
        <w:t xml:space="preserve"> dat zij dat zij Pedagogisch Didactische onderzoeken doen met betrekking tot bijvoorbeeld Intelligentie en dyslexie. Ook schakelen wij OA in</w:t>
      </w:r>
      <w:r w:rsidR="00A664EC">
        <w:rPr>
          <w:sz w:val="20"/>
          <w:szCs w:val="20"/>
        </w:rPr>
        <w:t xml:space="preserve"> voor ondersteunende/ vernieuwende</w:t>
      </w:r>
      <w:r w:rsidR="00E13AAD">
        <w:rPr>
          <w:sz w:val="20"/>
          <w:szCs w:val="20"/>
        </w:rPr>
        <w:t xml:space="preserve"> cursussen op maat voor de teamleden.</w:t>
      </w:r>
    </w:p>
    <w:p w:rsidR="00E13AAD" w:rsidRDefault="002056C7" w:rsidP="0076624D">
      <w:pPr>
        <w:rPr>
          <w:sz w:val="20"/>
          <w:szCs w:val="20"/>
        </w:rPr>
      </w:pPr>
      <w:r>
        <w:rPr>
          <w:b/>
        </w:rPr>
        <w:t>3.8</w:t>
      </w:r>
      <w:r w:rsidR="00E13AAD" w:rsidRPr="00E13AAD">
        <w:rPr>
          <w:b/>
        </w:rPr>
        <w:t xml:space="preserve">.6. Ambulante Begeleiding </w:t>
      </w:r>
      <w:r w:rsidR="00A101D1">
        <w:rPr>
          <w:b/>
        </w:rPr>
        <w:t>SWV</w:t>
      </w:r>
      <w:r w:rsidR="00E13AAD" w:rsidRPr="00E13AAD">
        <w:rPr>
          <w:b/>
        </w:rPr>
        <w:br/>
      </w:r>
      <w:r w:rsidR="00E13AAD">
        <w:rPr>
          <w:sz w:val="20"/>
          <w:szCs w:val="20"/>
        </w:rPr>
        <w:t>Wanneer er zorgen om een leerling besproken worden en er verwacht wordt dat er externe hulp gewenst is zal de Ambulant Begeleider altijd eerst een observatie van de leerling in de groep doen.</w:t>
      </w:r>
    </w:p>
    <w:p w:rsidR="00A101D1" w:rsidRDefault="00926D61" w:rsidP="0076624D">
      <w:pPr>
        <w:rPr>
          <w:sz w:val="20"/>
          <w:szCs w:val="20"/>
        </w:rPr>
      </w:pPr>
      <w:r>
        <w:rPr>
          <w:b/>
        </w:rPr>
        <w:br/>
      </w:r>
      <w:r>
        <w:rPr>
          <w:b/>
        </w:rPr>
        <w:br/>
      </w:r>
      <w:r>
        <w:rPr>
          <w:b/>
        </w:rPr>
        <w:br/>
      </w:r>
      <w:r w:rsidR="002056C7">
        <w:rPr>
          <w:b/>
        </w:rPr>
        <w:lastRenderedPageBreak/>
        <w:t>3.8</w:t>
      </w:r>
      <w:r w:rsidR="00E13AAD" w:rsidRPr="00F650F3">
        <w:rPr>
          <w:b/>
        </w:rPr>
        <w:t xml:space="preserve">.7.  </w:t>
      </w:r>
      <w:r w:rsidR="00A101D1">
        <w:rPr>
          <w:b/>
        </w:rPr>
        <w:t>Toelaatbaarheidsverklaring S(B)O (TLV)</w:t>
      </w:r>
      <w:r w:rsidR="00A101D1">
        <w:rPr>
          <w:b/>
        </w:rPr>
        <w:br/>
      </w:r>
      <w:r w:rsidR="00E13AAD">
        <w:rPr>
          <w:sz w:val="20"/>
          <w:szCs w:val="20"/>
        </w:rPr>
        <w:t>Wanneer er in overleg met de ouders, n.a.v. OA onderzoeken, observaties en gesprekk</w:t>
      </w:r>
      <w:r w:rsidR="00A101D1">
        <w:rPr>
          <w:sz w:val="20"/>
          <w:szCs w:val="20"/>
        </w:rPr>
        <w:t>en tot de conclusie gekomen is dat de school handelingsverlegen is en er elders voor deze leerling passend onderwijs gezocht moet worden buiten het regulier onderwijs wordt er tijdens een besluitvormend IHI, waarbij minimaal 1 deskundige aanwezig moet zijn, een TLV afgegeven voor S(B)O.</w:t>
      </w:r>
    </w:p>
    <w:p w:rsidR="00861CAE" w:rsidRDefault="002056C7" w:rsidP="0076624D">
      <w:pPr>
        <w:rPr>
          <w:sz w:val="20"/>
          <w:szCs w:val="20"/>
        </w:rPr>
      </w:pPr>
      <w:r>
        <w:rPr>
          <w:b/>
        </w:rPr>
        <w:t>3.8</w:t>
      </w:r>
      <w:r w:rsidR="00767F3B" w:rsidRPr="00F650F3">
        <w:rPr>
          <w:b/>
        </w:rPr>
        <w:t xml:space="preserve">.8. Integraal Handelingsgericht Indiceren </w:t>
      </w:r>
      <w:r w:rsidR="00704ECD" w:rsidRPr="00F650F3">
        <w:rPr>
          <w:b/>
        </w:rPr>
        <w:t xml:space="preserve"> (IHI)</w:t>
      </w:r>
      <w:r w:rsidR="00861CAE" w:rsidRPr="00F650F3">
        <w:br/>
      </w:r>
      <w:r w:rsidR="00861CAE">
        <w:rPr>
          <w:sz w:val="20"/>
          <w:szCs w:val="20"/>
        </w:rPr>
        <w:t>Vanuit het CJG komen de verschillende hulpverleners bij elkaar en werken samen!</w:t>
      </w:r>
      <w:r w:rsidR="00704ECD" w:rsidRPr="00861CAE">
        <w:rPr>
          <w:sz w:val="20"/>
          <w:szCs w:val="20"/>
        </w:rPr>
        <w:br/>
      </w:r>
      <w:r w:rsidR="00704ECD">
        <w:rPr>
          <w:sz w:val="20"/>
          <w:szCs w:val="20"/>
        </w:rPr>
        <w:t>Bij het IHI overleg zijn de volgende uitgangspunten leidend:</w:t>
      </w:r>
      <w:r w:rsidR="00704ECD">
        <w:rPr>
          <w:sz w:val="20"/>
          <w:szCs w:val="20"/>
        </w:rPr>
        <w:br/>
        <w:t>- Coördinatie van zorg voor de gezinnen die dat nodig hebben</w:t>
      </w:r>
      <w:r w:rsidR="00704ECD">
        <w:rPr>
          <w:sz w:val="20"/>
          <w:szCs w:val="20"/>
        </w:rPr>
        <w:br/>
        <w:t>- Eén gezin, één plan</w:t>
      </w:r>
      <w:r w:rsidR="00704ECD">
        <w:rPr>
          <w:sz w:val="20"/>
          <w:szCs w:val="20"/>
        </w:rPr>
        <w:br/>
        <w:t>- Overleggen vinden zoveel mogelijk plaats met het gezin (niet praten over, maar met het gezin)</w:t>
      </w:r>
      <w:r w:rsidR="00704ECD">
        <w:rPr>
          <w:sz w:val="20"/>
          <w:szCs w:val="20"/>
        </w:rPr>
        <w:br/>
        <w:t>- Bij overleggen zijn zoveel mogelijk de uitvoerende hulpverleners aanwezig.</w:t>
      </w:r>
      <w:r w:rsidR="00704ECD">
        <w:rPr>
          <w:sz w:val="20"/>
          <w:szCs w:val="20"/>
        </w:rPr>
        <w:br/>
        <w:t>- E</w:t>
      </w:r>
      <w:r w:rsidR="00861CAE">
        <w:rPr>
          <w:sz w:val="20"/>
          <w:szCs w:val="20"/>
        </w:rPr>
        <w:t xml:space="preserve">én persoon wordt zorg coördinator (regisseur). </w:t>
      </w:r>
      <w:r w:rsidR="00861CAE">
        <w:rPr>
          <w:sz w:val="20"/>
          <w:szCs w:val="20"/>
        </w:rPr>
        <w:br/>
        <w:t>- Bij complexiteit worden doelen gesteld per thema.</w:t>
      </w:r>
    </w:p>
    <w:p w:rsidR="00222051" w:rsidRDefault="002056C7" w:rsidP="00222051">
      <w:pPr>
        <w:spacing w:before="100" w:beforeAutospacing="1" w:after="100" w:afterAutospacing="1" w:line="240" w:lineRule="auto"/>
        <w:rPr>
          <w:sz w:val="20"/>
          <w:szCs w:val="20"/>
        </w:rPr>
      </w:pPr>
      <w:r>
        <w:rPr>
          <w:b/>
        </w:rPr>
        <w:t>3.8</w:t>
      </w:r>
      <w:r w:rsidR="00222051" w:rsidRPr="00222051">
        <w:rPr>
          <w:b/>
        </w:rPr>
        <w:t>.9. Clusterindicaties</w:t>
      </w:r>
      <w:r w:rsidR="00222051" w:rsidRPr="00222051">
        <w:rPr>
          <w:b/>
        </w:rPr>
        <w:br/>
      </w:r>
      <w:r w:rsidR="00222051">
        <w:rPr>
          <w:sz w:val="20"/>
          <w:szCs w:val="20"/>
        </w:rPr>
        <w:t>Commissie voor</w:t>
      </w:r>
      <w:r w:rsidR="00B56E40">
        <w:rPr>
          <w:sz w:val="20"/>
          <w:szCs w:val="20"/>
        </w:rPr>
        <w:t xml:space="preserve"> de indicatiestelling (</w:t>
      </w:r>
      <w:proofErr w:type="spellStart"/>
      <w:r w:rsidR="00B56E40">
        <w:rPr>
          <w:sz w:val="20"/>
          <w:szCs w:val="20"/>
        </w:rPr>
        <w:t>Cvi</w:t>
      </w:r>
      <w:proofErr w:type="spellEnd"/>
      <w:r w:rsidR="00222051">
        <w:rPr>
          <w:sz w:val="20"/>
          <w:szCs w:val="20"/>
        </w:rPr>
        <w:t>) kunnen kinderen met een handicap of stoornis een beschikking (clusterindicatie) geven. De indeling van de onderwijsclusters is:</w:t>
      </w:r>
      <w:r w:rsidR="00222051">
        <w:rPr>
          <w:sz w:val="20"/>
          <w:szCs w:val="20"/>
        </w:rPr>
        <w:br/>
        <w:t>Cluster 1. Visuele handicap;</w:t>
      </w:r>
      <w:r w:rsidR="00222051">
        <w:rPr>
          <w:sz w:val="20"/>
          <w:szCs w:val="20"/>
        </w:rPr>
        <w:br/>
        <w:t>Cluster 2. Gehoor-, taal- en/of spraakprobleem;</w:t>
      </w:r>
      <w:r w:rsidR="00222051">
        <w:rPr>
          <w:sz w:val="20"/>
          <w:szCs w:val="20"/>
        </w:rPr>
        <w:br/>
        <w:t>Cluster 3. Verstandelijke en of lichamelijke handicap;</w:t>
      </w:r>
      <w:r w:rsidR="00222051">
        <w:rPr>
          <w:sz w:val="20"/>
          <w:szCs w:val="20"/>
        </w:rPr>
        <w:br/>
        <w:t>Cluster 4. Psychiatrische- of gedragsstoornissen.</w:t>
      </w:r>
    </w:p>
    <w:p w:rsidR="00222051" w:rsidRDefault="00222051" w:rsidP="00222051">
      <w:pPr>
        <w:spacing w:before="100" w:beforeAutospacing="1" w:after="100" w:afterAutospacing="1" w:line="240" w:lineRule="auto"/>
        <w:rPr>
          <w:sz w:val="20"/>
          <w:szCs w:val="20"/>
        </w:rPr>
      </w:pPr>
      <w:r>
        <w:rPr>
          <w:sz w:val="20"/>
          <w:szCs w:val="20"/>
        </w:rPr>
        <w:t>Om een beschikking te kunnen krijgen heeft iedere cluster eigen voorwaarden waar een aanvraag aan moet voldoen. Meestal wordt er eerst bij een cluster Preventieve Ambulante Begeleiding (PAB) aangevraagd. Deze PAB is belangrijk om te kijken of de geconstateerde stoornis ook daadwerkelijk een stoornis is en binnen welk cluster deze valt.</w:t>
      </w:r>
      <w:r w:rsidR="00B56E40">
        <w:rPr>
          <w:sz w:val="20"/>
          <w:szCs w:val="20"/>
        </w:rPr>
        <w:t xml:space="preserve"> Voor iedere leerling die Ambulante hulp ontvangt is het verplicht een halfjaarlijks ontwikkelplan en OPP te maken. Dit is ook nodig voor de aanvraag van een Onderwijs Ondersteuning Arrangement bij het Samenwerkingsverband</w:t>
      </w:r>
    </w:p>
    <w:p w:rsidR="0004151C" w:rsidRDefault="002056C7" w:rsidP="00222051">
      <w:pPr>
        <w:spacing w:before="100" w:beforeAutospacing="1" w:after="100" w:afterAutospacing="1" w:line="240" w:lineRule="auto"/>
        <w:rPr>
          <w:sz w:val="20"/>
          <w:szCs w:val="20"/>
        </w:rPr>
      </w:pPr>
      <w:r>
        <w:rPr>
          <w:b/>
        </w:rPr>
        <w:t>3.8</w:t>
      </w:r>
      <w:r w:rsidR="00222051" w:rsidRPr="00222051">
        <w:rPr>
          <w:b/>
        </w:rPr>
        <w:t>.10. Dossier</w:t>
      </w:r>
      <w:r w:rsidR="00222051">
        <w:rPr>
          <w:sz w:val="20"/>
          <w:szCs w:val="20"/>
        </w:rPr>
        <w:br/>
        <w:t xml:space="preserve">Bij ons op school is er van iedere leerling een digitaal </w:t>
      </w:r>
      <w:r w:rsidR="00B56E40">
        <w:rPr>
          <w:sz w:val="20"/>
          <w:szCs w:val="20"/>
        </w:rPr>
        <w:t>leerling dossier</w:t>
      </w:r>
      <w:r w:rsidR="00344BF2">
        <w:rPr>
          <w:sz w:val="20"/>
          <w:szCs w:val="20"/>
        </w:rPr>
        <w:t xml:space="preserve"> (zie ook 4.3)</w:t>
      </w:r>
      <w:r w:rsidR="00222051">
        <w:rPr>
          <w:sz w:val="20"/>
          <w:szCs w:val="20"/>
        </w:rPr>
        <w:t xml:space="preserve">. Hierin staan de resultaten, observaties, overleggen, afspraken en eventuele handelingsplannen. Bij de aanvraag van externe hulp is het belangrijk dat middels het </w:t>
      </w:r>
      <w:r w:rsidR="00A101D1">
        <w:rPr>
          <w:sz w:val="20"/>
          <w:szCs w:val="20"/>
        </w:rPr>
        <w:t>groeidocument</w:t>
      </w:r>
      <w:r w:rsidR="00222051">
        <w:rPr>
          <w:sz w:val="20"/>
          <w:szCs w:val="20"/>
        </w:rPr>
        <w:t xml:space="preserve"> aan te tonen is welke hulp er reeds geboden is , hoe lang en het resultaat daarvan</w:t>
      </w:r>
      <w:r w:rsidR="00A101D1">
        <w:rPr>
          <w:sz w:val="20"/>
          <w:szCs w:val="20"/>
        </w:rPr>
        <w:t xml:space="preserve">. Dit alles is opgenomen in het leerlingvolgsysteem van Parnassys. Hierin staan ook alle overleggen, bijzonderheden, </w:t>
      </w:r>
      <w:r w:rsidR="00B56E40">
        <w:rPr>
          <w:sz w:val="20"/>
          <w:szCs w:val="20"/>
        </w:rPr>
        <w:t>toets resultaten</w:t>
      </w:r>
      <w:r w:rsidR="00A101D1">
        <w:rPr>
          <w:sz w:val="20"/>
          <w:szCs w:val="20"/>
        </w:rPr>
        <w:t xml:space="preserve"> en de stimulerende en belemmerende factoren van iedere leerling. </w:t>
      </w:r>
    </w:p>
    <w:p w:rsidR="005C243B" w:rsidRDefault="005C243B" w:rsidP="00222051">
      <w:pPr>
        <w:spacing w:before="100" w:beforeAutospacing="1" w:after="100" w:afterAutospacing="1" w:line="240" w:lineRule="auto"/>
        <w:rPr>
          <w:b/>
          <w:sz w:val="28"/>
          <w:szCs w:val="28"/>
        </w:rPr>
      </w:pPr>
    </w:p>
    <w:p w:rsidR="005C243B" w:rsidRDefault="005C243B" w:rsidP="00222051">
      <w:pPr>
        <w:spacing w:before="100" w:beforeAutospacing="1" w:after="100" w:afterAutospacing="1" w:line="240" w:lineRule="auto"/>
        <w:rPr>
          <w:b/>
          <w:sz w:val="28"/>
          <w:szCs w:val="28"/>
        </w:rPr>
      </w:pPr>
    </w:p>
    <w:p w:rsidR="005C243B" w:rsidRDefault="005C243B" w:rsidP="00222051">
      <w:pPr>
        <w:spacing w:before="100" w:beforeAutospacing="1" w:after="100" w:afterAutospacing="1" w:line="240" w:lineRule="auto"/>
        <w:rPr>
          <w:b/>
          <w:sz w:val="28"/>
          <w:szCs w:val="28"/>
        </w:rPr>
      </w:pPr>
    </w:p>
    <w:p w:rsidR="005C243B" w:rsidRDefault="005C243B" w:rsidP="00222051">
      <w:pPr>
        <w:spacing w:before="100" w:beforeAutospacing="1" w:after="100" w:afterAutospacing="1" w:line="240" w:lineRule="auto"/>
        <w:rPr>
          <w:b/>
          <w:sz w:val="28"/>
          <w:szCs w:val="28"/>
        </w:rPr>
      </w:pPr>
    </w:p>
    <w:p w:rsidR="005C243B" w:rsidRDefault="005C243B" w:rsidP="00222051">
      <w:pPr>
        <w:spacing w:before="100" w:beforeAutospacing="1" w:after="100" w:afterAutospacing="1" w:line="240" w:lineRule="auto"/>
        <w:rPr>
          <w:b/>
          <w:sz w:val="28"/>
          <w:szCs w:val="28"/>
        </w:rPr>
      </w:pPr>
    </w:p>
    <w:p w:rsidR="005C243B" w:rsidRDefault="005C243B" w:rsidP="00222051">
      <w:pPr>
        <w:spacing w:before="100" w:beforeAutospacing="1" w:after="100" w:afterAutospacing="1" w:line="240" w:lineRule="auto"/>
        <w:rPr>
          <w:b/>
          <w:sz w:val="28"/>
          <w:szCs w:val="28"/>
        </w:rPr>
      </w:pPr>
    </w:p>
    <w:p w:rsidR="00A101D1" w:rsidRDefault="00A101D1" w:rsidP="00222051">
      <w:pPr>
        <w:spacing w:before="100" w:beforeAutospacing="1" w:after="100" w:afterAutospacing="1" w:line="240" w:lineRule="auto"/>
        <w:rPr>
          <w:b/>
          <w:sz w:val="28"/>
          <w:szCs w:val="28"/>
        </w:rPr>
      </w:pPr>
    </w:p>
    <w:p w:rsidR="001E191F" w:rsidRPr="00FE67E0" w:rsidRDefault="0004151C" w:rsidP="00222051">
      <w:pPr>
        <w:spacing w:before="100" w:beforeAutospacing="1" w:after="100" w:afterAutospacing="1" w:line="240" w:lineRule="auto"/>
        <w:rPr>
          <w:b/>
          <w:sz w:val="28"/>
          <w:szCs w:val="28"/>
        </w:rPr>
      </w:pPr>
      <w:r w:rsidRPr="00FE67E0">
        <w:rPr>
          <w:b/>
          <w:sz w:val="28"/>
          <w:szCs w:val="28"/>
        </w:rPr>
        <w:t>Hoofdstuk 4. Monitoren van Beleidsafspraken</w:t>
      </w:r>
    </w:p>
    <w:p w:rsidR="001E191F" w:rsidRDefault="001E191F" w:rsidP="00222051">
      <w:pPr>
        <w:spacing w:before="100" w:beforeAutospacing="1" w:after="100" w:afterAutospacing="1" w:line="240" w:lineRule="auto"/>
        <w:rPr>
          <w:sz w:val="20"/>
          <w:szCs w:val="20"/>
        </w:rPr>
      </w:pPr>
      <w:r>
        <w:rPr>
          <w:sz w:val="20"/>
          <w:szCs w:val="20"/>
        </w:rPr>
        <w:t>Om de basis- en speciale zorg op onze school goed te stroomlijnen zijn er afspraken gemaakt over taken en verantwoordelijkheden van betrokkenen</w:t>
      </w:r>
      <w:r w:rsidR="00344BF2">
        <w:rPr>
          <w:sz w:val="20"/>
          <w:szCs w:val="20"/>
        </w:rPr>
        <w:t xml:space="preserve"> (4.1), over het vastleggen en monitoren van afspraken (4.2) en over de dossiervorming</w:t>
      </w:r>
      <w:r w:rsidR="00193CDE">
        <w:rPr>
          <w:sz w:val="20"/>
          <w:szCs w:val="20"/>
        </w:rPr>
        <w:t xml:space="preserve"> (4.2).</w:t>
      </w:r>
    </w:p>
    <w:p w:rsidR="00193CDE" w:rsidRDefault="00193CDE" w:rsidP="00193CDE">
      <w:pPr>
        <w:spacing w:before="100" w:beforeAutospacing="1" w:after="100" w:afterAutospacing="1" w:line="240" w:lineRule="auto"/>
        <w:rPr>
          <w:sz w:val="20"/>
          <w:szCs w:val="20"/>
        </w:rPr>
      </w:pPr>
      <w:r w:rsidRPr="00D51DB0">
        <w:rPr>
          <w:b/>
        </w:rPr>
        <w:t>4.1</w:t>
      </w:r>
      <w:r w:rsidR="006E75A7">
        <w:rPr>
          <w:b/>
        </w:rPr>
        <w:t>.</w:t>
      </w:r>
      <w:r w:rsidRPr="00D51DB0">
        <w:rPr>
          <w:b/>
        </w:rPr>
        <w:t>Taken en verantwoordelijkheden</w:t>
      </w:r>
      <w:r w:rsidRPr="00D51DB0">
        <w:rPr>
          <w:sz w:val="20"/>
          <w:szCs w:val="20"/>
        </w:rPr>
        <w:br/>
      </w:r>
      <w:r>
        <w:rPr>
          <w:sz w:val="20"/>
          <w:szCs w:val="20"/>
        </w:rPr>
        <w:t>De Intern Begeleider is als teamlid het aanspreekpunt voor de zorgverbre</w:t>
      </w:r>
      <w:r w:rsidR="009076EC">
        <w:rPr>
          <w:sz w:val="20"/>
          <w:szCs w:val="20"/>
        </w:rPr>
        <w:t xml:space="preserve">ding. De </w:t>
      </w:r>
      <w:proofErr w:type="spellStart"/>
      <w:r w:rsidR="009076EC">
        <w:rPr>
          <w:sz w:val="20"/>
          <w:szCs w:val="20"/>
        </w:rPr>
        <w:t>IBer</w:t>
      </w:r>
      <w:proofErr w:type="spellEnd"/>
      <w:r w:rsidR="009076EC">
        <w:rPr>
          <w:sz w:val="20"/>
          <w:szCs w:val="20"/>
        </w:rPr>
        <w:t xml:space="preserve"> heeft de volgende </w:t>
      </w:r>
      <w:r>
        <w:rPr>
          <w:sz w:val="20"/>
          <w:szCs w:val="20"/>
        </w:rPr>
        <w:t>competenties:</w:t>
      </w:r>
    </w:p>
    <w:p w:rsidR="00193CDE" w:rsidRDefault="00193CDE" w:rsidP="00193CDE">
      <w:pPr>
        <w:pStyle w:val="Lijstalinea"/>
        <w:numPr>
          <w:ilvl w:val="0"/>
          <w:numId w:val="26"/>
        </w:numPr>
        <w:spacing w:before="100" w:beforeAutospacing="1" w:after="100" w:afterAutospacing="1" w:line="240" w:lineRule="auto"/>
        <w:rPr>
          <w:sz w:val="20"/>
          <w:szCs w:val="20"/>
        </w:rPr>
      </w:pPr>
      <w:r>
        <w:rPr>
          <w:sz w:val="20"/>
          <w:szCs w:val="20"/>
        </w:rPr>
        <w:t>Gesprekken voeren met leerkrachten n.a.v.</w:t>
      </w:r>
      <w:r w:rsidR="00CA2EF6">
        <w:rPr>
          <w:sz w:val="20"/>
          <w:szCs w:val="20"/>
        </w:rPr>
        <w:t xml:space="preserve"> groepsoverzichten en groepsplannen en de uitvoering daarvan</w:t>
      </w:r>
    </w:p>
    <w:p w:rsidR="00CA2EF6" w:rsidRDefault="00CA2EF6" w:rsidP="00193CDE">
      <w:pPr>
        <w:pStyle w:val="Lijstalinea"/>
        <w:numPr>
          <w:ilvl w:val="0"/>
          <w:numId w:val="26"/>
        </w:numPr>
        <w:spacing w:before="100" w:beforeAutospacing="1" w:after="100" w:afterAutospacing="1" w:line="240" w:lineRule="auto"/>
        <w:rPr>
          <w:sz w:val="20"/>
          <w:szCs w:val="20"/>
        </w:rPr>
      </w:pPr>
      <w:r>
        <w:rPr>
          <w:sz w:val="20"/>
          <w:szCs w:val="20"/>
        </w:rPr>
        <w:t>Klassenbezoeken afleggen</w:t>
      </w:r>
    </w:p>
    <w:p w:rsidR="00CA2EF6" w:rsidRDefault="00CA2EF6" w:rsidP="00193CDE">
      <w:pPr>
        <w:pStyle w:val="Lijstalinea"/>
        <w:numPr>
          <w:ilvl w:val="0"/>
          <w:numId w:val="26"/>
        </w:numPr>
        <w:spacing w:before="100" w:beforeAutospacing="1" w:after="100" w:afterAutospacing="1" w:line="240" w:lineRule="auto"/>
        <w:rPr>
          <w:sz w:val="20"/>
          <w:szCs w:val="20"/>
        </w:rPr>
      </w:pPr>
      <w:r>
        <w:rPr>
          <w:sz w:val="20"/>
          <w:szCs w:val="20"/>
        </w:rPr>
        <w:t>Feedback en ondersteuning voor de leerkrachten</w:t>
      </w:r>
    </w:p>
    <w:p w:rsidR="00CD62C3" w:rsidRDefault="00CD62C3" w:rsidP="00193CDE">
      <w:pPr>
        <w:pStyle w:val="Lijstalinea"/>
        <w:numPr>
          <w:ilvl w:val="0"/>
          <w:numId w:val="26"/>
        </w:numPr>
        <w:spacing w:before="100" w:beforeAutospacing="1" w:after="100" w:afterAutospacing="1" w:line="240" w:lineRule="auto"/>
        <w:rPr>
          <w:sz w:val="20"/>
          <w:szCs w:val="20"/>
        </w:rPr>
      </w:pPr>
      <w:r>
        <w:rPr>
          <w:sz w:val="20"/>
          <w:szCs w:val="20"/>
        </w:rPr>
        <w:t>Ondersteunen bij het opstellen van een individueel handelingsplan</w:t>
      </w:r>
    </w:p>
    <w:p w:rsidR="00CA2EF6" w:rsidRDefault="00CA2EF6" w:rsidP="00193CDE">
      <w:pPr>
        <w:pStyle w:val="Lijstalinea"/>
        <w:numPr>
          <w:ilvl w:val="0"/>
          <w:numId w:val="26"/>
        </w:numPr>
        <w:spacing w:before="100" w:beforeAutospacing="1" w:after="100" w:afterAutospacing="1" w:line="240" w:lineRule="auto"/>
        <w:rPr>
          <w:sz w:val="20"/>
          <w:szCs w:val="20"/>
        </w:rPr>
      </w:pPr>
      <w:r>
        <w:rPr>
          <w:sz w:val="20"/>
          <w:szCs w:val="20"/>
        </w:rPr>
        <w:t>Incidentele specifieke leerling observaties</w:t>
      </w:r>
    </w:p>
    <w:p w:rsidR="00CA2EF6" w:rsidRDefault="00CA2EF6" w:rsidP="00193CDE">
      <w:pPr>
        <w:pStyle w:val="Lijstalinea"/>
        <w:numPr>
          <w:ilvl w:val="0"/>
          <w:numId w:val="26"/>
        </w:numPr>
        <w:spacing w:before="100" w:beforeAutospacing="1" w:after="100" w:afterAutospacing="1" w:line="240" w:lineRule="auto"/>
        <w:rPr>
          <w:sz w:val="20"/>
          <w:szCs w:val="20"/>
        </w:rPr>
      </w:pPr>
      <w:r>
        <w:rPr>
          <w:sz w:val="20"/>
          <w:szCs w:val="20"/>
        </w:rPr>
        <w:t>Zicht hebben op prestaties per groep</w:t>
      </w:r>
    </w:p>
    <w:p w:rsidR="00CD62C3" w:rsidRDefault="00CD62C3" w:rsidP="00193CDE">
      <w:pPr>
        <w:pStyle w:val="Lijstalinea"/>
        <w:numPr>
          <w:ilvl w:val="0"/>
          <w:numId w:val="26"/>
        </w:numPr>
        <w:spacing w:before="100" w:beforeAutospacing="1" w:after="100" w:afterAutospacing="1" w:line="240" w:lineRule="auto"/>
        <w:rPr>
          <w:sz w:val="20"/>
          <w:szCs w:val="20"/>
        </w:rPr>
      </w:pPr>
      <w:r>
        <w:rPr>
          <w:sz w:val="20"/>
          <w:szCs w:val="20"/>
        </w:rPr>
        <w:t>Zicht hebben op prestaties van de school</w:t>
      </w:r>
    </w:p>
    <w:p w:rsidR="00CD62C3" w:rsidRDefault="00CD62C3" w:rsidP="00193CDE">
      <w:pPr>
        <w:pStyle w:val="Lijstalinea"/>
        <w:numPr>
          <w:ilvl w:val="0"/>
          <w:numId w:val="26"/>
        </w:numPr>
        <w:spacing w:before="100" w:beforeAutospacing="1" w:after="100" w:afterAutospacing="1" w:line="240" w:lineRule="auto"/>
        <w:rPr>
          <w:sz w:val="20"/>
          <w:szCs w:val="20"/>
        </w:rPr>
      </w:pPr>
      <w:r>
        <w:rPr>
          <w:sz w:val="20"/>
          <w:szCs w:val="20"/>
        </w:rPr>
        <w:t>Kennis hebben van leerlijnen</w:t>
      </w:r>
    </w:p>
    <w:p w:rsidR="00CA2EF6" w:rsidRDefault="00CA2EF6" w:rsidP="00193CDE">
      <w:pPr>
        <w:pStyle w:val="Lijstalinea"/>
        <w:numPr>
          <w:ilvl w:val="0"/>
          <w:numId w:val="26"/>
        </w:numPr>
        <w:spacing w:before="100" w:beforeAutospacing="1" w:after="100" w:afterAutospacing="1" w:line="240" w:lineRule="auto"/>
        <w:rPr>
          <w:sz w:val="20"/>
          <w:szCs w:val="20"/>
        </w:rPr>
      </w:pPr>
      <w:r>
        <w:rPr>
          <w:sz w:val="20"/>
          <w:szCs w:val="20"/>
        </w:rPr>
        <w:t xml:space="preserve">Kennis hebben van </w:t>
      </w:r>
      <w:r w:rsidR="00CD62C3">
        <w:rPr>
          <w:sz w:val="20"/>
          <w:szCs w:val="20"/>
        </w:rPr>
        <w:t>het leerlingvolgsysteem</w:t>
      </w:r>
    </w:p>
    <w:p w:rsidR="00CD62C3" w:rsidRDefault="000C1F90" w:rsidP="00193CDE">
      <w:pPr>
        <w:pStyle w:val="Lijstalinea"/>
        <w:numPr>
          <w:ilvl w:val="0"/>
          <w:numId w:val="26"/>
        </w:numPr>
        <w:spacing w:before="100" w:beforeAutospacing="1" w:after="100" w:afterAutospacing="1" w:line="240" w:lineRule="auto"/>
        <w:rPr>
          <w:sz w:val="20"/>
          <w:szCs w:val="20"/>
        </w:rPr>
      </w:pPr>
      <w:r>
        <w:rPr>
          <w:sz w:val="20"/>
          <w:szCs w:val="20"/>
        </w:rPr>
        <w:t xml:space="preserve">Zorgdragen voor een heldere zorgstructuur. </w:t>
      </w:r>
      <w:r w:rsidR="00CD62C3">
        <w:rPr>
          <w:sz w:val="20"/>
          <w:szCs w:val="20"/>
        </w:rPr>
        <w:t>Maken en bewaken van de zorgkalender</w:t>
      </w:r>
    </w:p>
    <w:p w:rsidR="00CD62C3" w:rsidRDefault="00CD62C3" w:rsidP="00193CDE">
      <w:pPr>
        <w:pStyle w:val="Lijstalinea"/>
        <w:numPr>
          <w:ilvl w:val="0"/>
          <w:numId w:val="26"/>
        </w:numPr>
        <w:spacing w:before="100" w:beforeAutospacing="1" w:after="100" w:afterAutospacing="1" w:line="240" w:lineRule="auto"/>
        <w:rPr>
          <w:sz w:val="20"/>
          <w:szCs w:val="20"/>
        </w:rPr>
      </w:pPr>
      <w:r>
        <w:rPr>
          <w:sz w:val="20"/>
          <w:szCs w:val="20"/>
        </w:rPr>
        <w:t>In samenwerking met de directeur toets resultaten analyseren</w:t>
      </w:r>
    </w:p>
    <w:p w:rsidR="00CD62C3" w:rsidRDefault="00CD62C3" w:rsidP="00193CDE">
      <w:pPr>
        <w:pStyle w:val="Lijstalinea"/>
        <w:numPr>
          <w:ilvl w:val="0"/>
          <w:numId w:val="26"/>
        </w:numPr>
        <w:spacing w:before="100" w:beforeAutospacing="1" w:after="100" w:afterAutospacing="1" w:line="240" w:lineRule="auto"/>
        <w:rPr>
          <w:sz w:val="20"/>
          <w:szCs w:val="20"/>
        </w:rPr>
      </w:pPr>
      <w:r>
        <w:rPr>
          <w:sz w:val="20"/>
          <w:szCs w:val="20"/>
        </w:rPr>
        <w:t>In samenwerking met de directeur trends door de school heen signaleren en bespreekbaar maken</w:t>
      </w:r>
    </w:p>
    <w:p w:rsidR="00CD62C3" w:rsidRDefault="00CD62C3" w:rsidP="00193CDE">
      <w:pPr>
        <w:pStyle w:val="Lijstalinea"/>
        <w:numPr>
          <w:ilvl w:val="0"/>
          <w:numId w:val="26"/>
        </w:numPr>
        <w:spacing w:before="100" w:beforeAutospacing="1" w:after="100" w:afterAutospacing="1" w:line="240" w:lineRule="auto"/>
        <w:rPr>
          <w:sz w:val="20"/>
          <w:szCs w:val="20"/>
        </w:rPr>
      </w:pPr>
      <w:r>
        <w:rPr>
          <w:sz w:val="20"/>
          <w:szCs w:val="20"/>
        </w:rPr>
        <w:t>In samenwerking met de directeur katern opbrengsten aanleveren</w:t>
      </w:r>
    </w:p>
    <w:p w:rsidR="00CD62C3" w:rsidRDefault="00CD62C3" w:rsidP="00193CDE">
      <w:pPr>
        <w:pStyle w:val="Lijstalinea"/>
        <w:numPr>
          <w:ilvl w:val="0"/>
          <w:numId w:val="26"/>
        </w:numPr>
        <w:spacing w:before="100" w:beforeAutospacing="1" w:after="100" w:afterAutospacing="1" w:line="240" w:lineRule="auto"/>
        <w:rPr>
          <w:sz w:val="20"/>
          <w:szCs w:val="20"/>
        </w:rPr>
      </w:pPr>
      <w:r>
        <w:rPr>
          <w:sz w:val="20"/>
          <w:szCs w:val="20"/>
        </w:rPr>
        <w:t>Overleg met de directeur en een bijdrage leveren over het beleid inzake zorgverbreding binnen de gehele school</w:t>
      </w:r>
    </w:p>
    <w:p w:rsidR="00CD62C3" w:rsidRDefault="00CD62C3" w:rsidP="00193CDE">
      <w:pPr>
        <w:pStyle w:val="Lijstalinea"/>
        <w:numPr>
          <w:ilvl w:val="0"/>
          <w:numId w:val="26"/>
        </w:numPr>
        <w:spacing w:before="100" w:beforeAutospacing="1" w:after="100" w:afterAutospacing="1" w:line="240" w:lineRule="auto"/>
        <w:rPr>
          <w:sz w:val="20"/>
          <w:szCs w:val="20"/>
        </w:rPr>
      </w:pPr>
      <w:r>
        <w:rPr>
          <w:sz w:val="20"/>
          <w:szCs w:val="20"/>
        </w:rPr>
        <w:t>Gesprekken met ouders</w:t>
      </w:r>
    </w:p>
    <w:p w:rsidR="009076EC" w:rsidRPr="009076EC" w:rsidRDefault="00CD62C3" w:rsidP="009076EC">
      <w:pPr>
        <w:pStyle w:val="Lijstalinea"/>
        <w:numPr>
          <w:ilvl w:val="0"/>
          <w:numId w:val="26"/>
        </w:numPr>
        <w:spacing w:before="100" w:beforeAutospacing="1" w:after="100" w:afterAutospacing="1" w:line="240" w:lineRule="auto"/>
        <w:rPr>
          <w:sz w:val="20"/>
          <w:szCs w:val="20"/>
        </w:rPr>
      </w:pPr>
      <w:r>
        <w:rPr>
          <w:sz w:val="20"/>
          <w:szCs w:val="20"/>
        </w:rPr>
        <w:t xml:space="preserve">Coördineren Breed Overleg </w:t>
      </w:r>
    </w:p>
    <w:p w:rsidR="00CD62C3" w:rsidRDefault="00CD62C3" w:rsidP="00193CDE">
      <w:pPr>
        <w:pStyle w:val="Lijstalinea"/>
        <w:numPr>
          <w:ilvl w:val="0"/>
          <w:numId w:val="26"/>
        </w:numPr>
        <w:spacing w:before="100" w:beforeAutospacing="1" w:after="100" w:afterAutospacing="1" w:line="240" w:lineRule="auto"/>
        <w:rPr>
          <w:sz w:val="20"/>
          <w:szCs w:val="20"/>
        </w:rPr>
      </w:pPr>
      <w:r>
        <w:rPr>
          <w:sz w:val="20"/>
          <w:szCs w:val="20"/>
        </w:rPr>
        <w:t>Hulpvraag boven tafel krijgen</w:t>
      </w:r>
    </w:p>
    <w:p w:rsidR="00CD62C3" w:rsidRDefault="00CD62C3" w:rsidP="00193CDE">
      <w:pPr>
        <w:pStyle w:val="Lijstalinea"/>
        <w:numPr>
          <w:ilvl w:val="0"/>
          <w:numId w:val="26"/>
        </w:numPr>
        <w:spacing w:before="100" w:beforeAutospacing="1" w:after="100" w:afterAutospacing="1" w:line="240" w:lineRule="auto"/>
        <w:rPr>
          <w:sz w:val="20"/>
          <w:szCs w:val="20"/>
        </w:rPr>
      </w:pPr>
      <w:r>
        <w:rPr>
          <w:sz w:val="20"/>
          <w:szCs w:val="20"/>
        </w:rPr>
        <w:t>Aanspreekpunt voor externe deskundigen</w:t>
      </w:r>
    </w:p>
    <w:p w:rsidR="000C1F90" w:rsidRDefault="000C1F90" w:rsidP="00193CDE">
      <w:pPr>
        <w:pStyle w:val="Lijstalinea"/>
        <w:numPr>
          <w:ilvl w:val="0"/>
          <w:numId w:val="26"/>
        </w:numPr>
        <w:spacing w:before="100" w:beforeAutospacing="1" w:after="100" w:afterAutospacing="1" w:line="240" w:lineRule="auto"/>
        <w:rPr>
          <w:sz w:val="20"/>
          <w:szCs w:val="20"/>
        </w:rPr>
      </w:pPr>
      <w:r>
        <w:rPr>
          <w:sz w:val="20"/>
          <w:szCs w:val="20"/>
        </w:rPr>
        <w:t>Aanvullende gegevens verkrijgen m.b.v. observaties en gesprekken</w:t>
      </w:r>
    </w:p>
    <w:p w:rsidR="000C1F90" w:rsidRDefault="000C1F90" w:rsidP="00193CDE">
      <w:pPr>
        <w:pStyle w:val="Lijstalinea"/>
        <w:numPr>
          <w:ilvl w:val="0"/>
          <w:numId w:val="26"/>
        </w:numPr>
        <w:spacing w:before="100" w:beforeAutospacing="1" w:after="100" w:afterAutospacing="1" w:line="240" w:lineRule="auto"/>
        <w:rPr>
          <w:sz w:val="20"/>
          <w:szCs w:val="20"/>
        </w:rPr>
      </w:pPr>
      <w:r>
        <w:rPr>
          <w:sz w:val="20"/>
          <w:szCs w:val="20"/>
        </w:rPr>
        <w:t>Coördinator van de verwijzing</w:t>
      </w:r>
    </w:p>
    <w:p w:rsidR="009076EC" w:rsidRDefault="000C1F90" w:rsidP="00193CDE">
      <w:pPr>
        <w:pStyle w:val="Lijstalinea"/>
        <w:numPr>
          <w:ilvl w:val="0"/>
          <w:numId w:val="26"/>
        </w:numPr>
        <w:spacing w:before="100" w:beforeAutospacing="1" w:after="100" w:afterAutospacing="1" w:line="240" w:lineRule="auto"/>
        <w:rPr>
          <w:sz w:val="20"/>
          <w:szCs w:val="20"/>
        </w:rPr>
      </w:pPr>
      <w:r>
        <w:rPr>
          <w:sz w:val="20"/>
          <w:szCs w:val="20"/>
        </w:rPr>
        <w:t xml:space="preserve">Samenwerking </w:t>
      </w:r>
      <w:r w:rsidR="003C4F69">
        <w:rPr>
          <w:sz w:val="20"/>
          <w:szCs w:val="20"/>
        </w:rPr>
        <w:t>Centrum voor Jeugd en Gezin (CJG)</w:t>
      </w:r>
    </w:p>
    <w:p w:rsidR="000C1F90" w:rsidRDefault="009076EC" w:rsidP="00193CDE">
      <w:pPr>
        <w:pStyle w:val="Lijstalinea"/>
        <w:numPr>
          <w:ilvl w:val="0"/>
          <w:numId w:val="26"/>
        </w:numPr>
        <w:spacing w:before="100" w:beforeAutospacing="1" w:after="100" w:afterAutospacing="1" w:line="240" w:lineRule="auto"/>
        <w:rPr>
          <w:sz w:val="20"/>
          <w:szCs w:val="20"/>
        </w:rPr>
      </w:pPr>
      <w:r>
        <w:rPr>
          <w:sz w:val="20"/>
          <w:szCs w:val="20"/>
        </w:rPr>
        <w:t>Inzicht hebben in verwijsindex</w:t>
      </w:r>
    </w:p>
    <w:p w:rsidR="009076EC" w:rsidRDefault="009076EC" w:rsidP="00193CDE">
      <w:pPr>
        <w:pStyle w:val="Lijstalinea"/>
        <w:numPr>
          <w:ilvl w:val="0"/>
          <w:numId w:val="26"/>
        </w:numPr>
        <w:spacing w:before="100" w:beforeAutospacing="1" w:after="100" w:afterAutospacing="1" w:line="240" w:lineRule="auto"/>
        <w:rPr>
          <w:sz w:val="20"/>
          <w:szCs w:val="20"/>
        </w:rPr>
      </w:pPr>
      <w:r>
        <w:rPr>
          <w:sz w:val="20"/>
          <w:szCs w:val="20"/>
        </w:rPr>
        <w:t>Opstellen van OPP</w:t>
      </w:r>
    </w:p>
    <w:p w:rsidR="009076EC" w:rsidRDefault="009076EC" w:rsidP="009076EC">
      <w:pPr>
        <w:pStyle w:val="Lijstalinea"/>
        <w:numPr>
          <w:ilvl w:val="0"/>
          <w:numId w:val="26"/>
        </w:numPr>
        <w:spacing w:before="100" w:beforeAutospacing="1" w:after="100" w:afterAutospacing="1" w:line="240" w:lineRule="auto"/>
        <w:rPr>
          <w:sz w:val="20"/>
          <w:szCs w:val="20"/>
        </w:rPr>
      </w:pPr>
      <w:r>
        <w:rPr>
          <w:sz w:val="20"/>
          <w:szCs w:val="20"/>
        </w:rPr>
        <w:t>Overleg met de directeur. Bespreekpunten zijn:</w:t>
      </w:r>
    </w:p>
    <w:p w:rsidR="009076EC" w:rsidRDefault="009076EC" w:rsidP="009076EC">
      <w:pPr>
        <w:pStyle w:val="Lijstalinea"/>
        <w:numPr>
          <w:ilvl w:val="0"/>
          <w:numId w:val="29"/>
        </w:numPr>
        <w:spacing w:before="100" w:beforeAutospacing="1" w:after="100" w:afterAutospacing="1" w:line="240" w:lineRule="auto"/>
        <w:rPr>
          <w:sz w:val="20"/>
          <w:szCs w:val="20"/>
        </w:rPr>
      </w:pPr>
      <w:r>
        <w:rPr>
          <w:sz w:val="20"/>
          <w:szCs w:val="20"/>
        </w:rPr>
        <w:t>Lopende dossiers</w:t>
      </w:r>
    </w:p>
    <w:p w:rsidR="009076EC" w:rsidRDefault="009076EC" w:rsidP="009076EC">
      <w:pPr>
        <w:pStyle w:val="Lijstalinea"/>
        <w:numPr>
          <w:ilvl w:val="0"/>
          <w:numId w:val="29"/>
        </w:numPr>
        <w:spacing w:before="100" w:beforeAutospacing="1" w:after="100" w:afterAutospacing="1" w:line="240" w:lineRule="auto"/>
        <w:rPr>
          <w:sz w:val="20"/>
          <w:szCs w:val="20"/>
        </w:rPr>
      </w:pPr>
      <w:r>
        <w:rPr>
          <w:sz w:val="20"/>
          <w:szCs w:val="20"/>
        </w:rPr>
        <w:t xml:space="preserve">Terugkoppeling groepsbesprekingen </w:t>
      </w:r>
    </w:p>
    <w:p w:rsidR="009076EC" w:rsidRDefault="009076EC" w:rsidP="009076EC">
      <w:pPr>
        <w:pStyle w:val="Lijstalinea"/>
        <w:numPr>
          <w:ilvl w:val="0"/>
          <w:numId w:val="29"/>
        </w:numPr>
        <w:spacing w:before="100" w:beforeAutospacing="1" w:after="100" w:afterAutospacing="1" w:line="240" w:lineRule="auto"/>
        <w:rPr>
          <w:sz w:val="20"/>
          <w:szCs w:val="20"/>
        </w:rPr>
      </w:pPr>
      <w:r>
        <w:rPr>
          <w:sz w:val="20"/>
          <w:szCs w:val="20"/>
        </w:rPr>
        <w:t>Resultaten op school en groepsniveau; mogelijke interventies om de kwaliteit van het onderwijs te verbeteren.</w:t>
      </w:r>
    </w:p>
    <w:p w:rsidR="00FF4F31" w:rsidRPr="00926D61" w:rsidRDefault="00926D61" w:rsidP="00926D61">
      <w:pPr>
        <w:spacing w:before="100" w:beforeAutospacing="1" w:after="100" w:afterAutospacing="1" w:line="240" w:lineRule="auto"/>
        <w:rPr>
          <w:sz w:val="20"/>
          <w:szCs w:val="20"/>
        </w:rPr>
      </w:pPr>
      <w:r w:rsidRPr="00926D61">
        <w:rPr>
          <w:b/>
        </w:rPr>
        <w:t xml:space="preserve">4.2 </w:t>
      </w:r>
      <w:r w:rsidR="0012401C" w:rsidRPr="00926D61">
        <w:rPr>
          <w:b/>
        </w:rPr>
        <w:t>Vastleggen en monitoren van afspraken</w:t>
      </w:r>
      <w:r w:rsidR="006E75A7" w:rsidRPr="00926D61">
        <w:rPr>
          <w:sz w:val="20"/>
          <w:szCs w:val="20"/>
        </w:rPr>
        <w:br/>
        <w:t>Bij ons op school maken wij gebruik van een digitaal leerlingvolgsysteem (3.3.10) waarin alle persoonlijke gegevens, resultaten, gesprekken e</w:t>
      </w:r>
      <w:r w:rsidR="00FF4F31" w:rsidRPr="00926D61">
        <w:rPr>
          <w:sz w:val="20"/>
          <w:szCs w:val="20"/>
        </w:rPr>
        <w:t xml:space="preserve">n uitslagen opgeslagen worden. </w:t>
      </w:r>
    </w:p>
    <w:p w:rsidR="00FF4F31" w:rsidRDefault="00FF4F31" w:rsidP="00FF4F31">
      <w:pPr>
        <w:shd w:val="clear" w:color="auto" w:fill="FFFFFF" w:themeFill="background1"/>
        <w:spacing w:before="100" w:beforeAutospacing="1" w:after="100" w:afterAutospacing="1" w:line="240" w:lineRule="auto"/>
        <w:rPr>
          <w:b/>
          <w:sz w:val="28"/>
          <w:szCs w:val="28"/>
        </w:rPr>
      </w:pPr>
    </w:p>
    <w:p w:rsidR="003D0916" w:rsidRDefault="00477506" w:rsidP="00B56E40">
      <w:pPr>
        <w:shd w:val="clear" w:color="auto" w:fill="FFFFFF" w:themeFill="background1"/>
        <w:spacing w:before="100" w:beforeAutospacing="1" w:after="100" w:afterAutospacing="1" w:line="240" w:lineRule="auto"/>
        <w:rPr>
          <w:b/>
          <w:sz w:val="28"/>
          <w:szCs w:val="28"/>
        </w:rPr>
      </w:pPr>
      <w:r w:rsidRPr="003D0916">
        <w:rPr>
          <w:b/>
          <w:sz w:val="28"/>
          <w:szCs w:val="28"/>
        </w:rPr>
        <w:t>Ho</w:t>
      </w:r>
      <w:r w:rsidR="0025796F">
        <w:rPr>
          <w:b/>
          <w:sz w:val="28"/>
          <w:szCs w:val="28"/>
        </w:rPr>
        <w:t xml:space="preserve">ofdstuk 5. </w:t>
      </w:r>
      <w:proofErr w:type="spellStart"/>
      <w:r w:rsidR="0025796F">
        <w:rPr>
          <w:b/>
          <w:sz w:val="28"/>
          <w:szCs w:val="28"/>
        </w:rPr>
        <w:t>Study</w:t>
      </w:r>
      <w:proofErr w:type="spellEnd"/>
      <w:r w:rsidR="0025796F">
        <w:rPr>
          <w:b/>
          <w:sz w:val="28"/>
          <w:szCs w:val="28"/>
        </w:rPr>
        <w:t xml:space="preserve"> – Plan – Do </w:t>
      </w:r>
      <w:r w:rsidR="00B56E40">
        <w:rPr>
          <w:b/>
          <w:sz w:val="28"/>
          <w:szCs w:val="28"/>
        </w:rPr>
        <w:t>–</w:t>
      </w:r>
      <w:r w:rsidR="0025796F">
        <w:rPr>
          <w:b/>
          <w:sz w:val="28"/>
          <w:szCs w:val="28"/>
        </w:rPr>
        <w:t xml:space="preserve"> Act</w:t>
      </w:r>
      <w:r w:rsidR="00B56E40">
        <w:rPr>
          <w:b/>
          <w:sz w:val="28"/>
          <w:szCs w:val="28"/>
        </w:rPr>
        <w:br/>
      </w:r>
      <w:r w:rsidR="00B56E40" w:rsidRPr="00B56E40">
        <w:rPr>
          <w:b/>
          <w:sz w:val="20"/>
          <w:szCs w:val="20"/>
          <w:u w:val="single"/>
        </w:rPr>
        <w:t>Hiervoor verwijzen wij naar het verhaal van de school</w:t>
      </w:r>
    </w:p>
    <w:p w:rsidR="00926D61" w:rsidRDefault="00926D61" w:rsidP="0012401C">
      <w:pPr>
        <w:spacing w:before="100" w:beforeAutospacing="1" w:after="100" w:afterAutospacing="1" w:line="240" w:lineRule="auto"/>
        <w:rPr>
          <w:sz w:val="20"/>
          <w:szCs w:val="20"/>
        </w:rPr>
      </w:pPr>
    </w:p>
    <w:p w:rsidR="009C6B79" w:rsidRPr="00C63CDE" w:rsidRDefault="009C6B79" w:rsidP="0012401C">
      <w:pPr>
        <w:spacing w:before="100" w:beforeAutospacing="1" w:after="100" w:afterAutospacing="1" w:line="240" w:lineRule="auto"/>
        <w:rPr>
          <w:b/>
          <w:sz w:val="28"/>
          <w:szCs w:val="28"/>
        </w:rPr>
      </w:pPr>
      <w:r w:rsidRPr="00C63CDE">
        <w:rPr>
          <w:b/>
          <w:sz w:val="28"/>
          <w:szCs w:val="28"/>
        </w:rPr>
        <w:lastRenderedPageBreak/>
        <w:t>Hoofdstuk 6. Bronnen</w:t>
      </w:r>
    </w:p>
    <w:p w:rsidR="009C6B79" w:rsidRDefault="009C6B79" w:rsidP="0012401C">
      <w:pPr>
        <w:spacing w:before="100" w:beforeAutospacing="1" w:after="100" w:afterAutospacing="1" w:line="240" w:lineRule="auto"/>
        <w:rPr>
          <w:sz w:val="20"/>
          <w:szCs w:val="20"/>
        </w:rPr>
      </w:pPr>
      <w:r>
        <w:rPr>
          <w:sz w:val="20"/>
          <w:szCs w:val="20"/>
        </w:rPr>
        <w:t>In dit zorgplan is gebruik gemaakt van de volgende bronnen en instrumenten:</w:t>
      </w:r>
    </w:p>
    <w:p w:rsidR="009C6B79" w:rsidRDefault="009C6B79" w:rsidP="009C6B79">
      <w:pPr>
        <w:pStyle w:val="Lijstalinea"/>
        <w:numPr>
          <w:ilvl w:val="0"/>
          <w:numId w:val="30"/>
        </w:numPr>
        <w:spacing w:before="100" w:beforeAutospacing="1" w:after="100" w:afterAutospacing="1" w:line="240" w:lineRule="auto"/>
        <w:rPr>
          <w:sz w:val="20"/>
          <w:szCs w:val="20"/>
        </w:rPr>
      </w:pPr>
      <w:r>
        <w:rPr>
          <w:sz w:val="20"/>
          <w:szCs w:val="20"/>
        </w:rPr>
        <w:t xml:space="preserve">Schoolgids </w:t>
      </w:r>
      <w:r w:rsidR="00B56E40">
        <w:rPr>
          <w:sz w:val="20"/>
          <w:szCs w:val="20"/>
        </w:rPr>
        <w:t>IKC Stella Nova</w:t>
      </w:r>
    </w:p>
    <w:p w:rsidR="00C63CDE" w:rsidRDefault="00B56E40" w:rsidP="009C6B79">
      <w:pPr>
        <w:pStyle w:val="Lijstalinea"/>
        <w:numPr>
          <w:ilvl w:val="0"/>
          <w:numId w:val="30"/>
        </w:numPr>
        <w:spacing w:before="100" w:beforeAutospacing="1" w:after="100" w:afterAutospacing="1" w:line="240" w:lineRule="auto"/>
        <w:rPr>
          <w:sz w:val="20"/>
          <w:szCs w:val="20"/>
        </w:rPr>
      </w:pPr>
      <w:r>
        <w:rPr>
          <w:sz w:val="20"/>
          <w:szCs w:val="20"/>
        </w:rPr>
        <w:t>ABC IKC Stella Nova</w:t>
      </w:r>
    </w:p>
    <w:p w:rsidR="00B56E40" w:rsidRDefault="00B56E40" w:rsidP="009C6B79">
      <w:pPr>
        <w:pStyle w:val="Lijstalinea"/>
        <w:numPr>
          <w:ilvl w:val="0"/>
          <w:numId w:val="30"/>
        </w:numPr>
        <w:spacing w:before="100" w:beforeAutospacing="1" w:after="100" w:afterAutospacing="1" w:line="240" w:lineRule="auto"/>
        <w:rPr>
          <w:sz w:val="20"/>
          <w:szCs w:val="20"/>
        </w:rPr>
      </w:pPr>
      <w:r>
        <w:rPr>
          <w:sz w:val="20"/>
          <w:szCs w:val="20"/>
        </w:rPr>
        <w:t xml:space="preserve">Het verhaal van de school IKC Stella </w:t>
      </w:r>
      <w:proofErr w:type="spellStart"/>
      <w:r>
        <w:rPr>
          <w:sz w:val="20"/>
          <w:szCs w:val="20"/>
        </w:rPr>
        <w:t>NOva</w:t>
      </w:r>
      <w:proofErr w:type="spellEnd"/>
    </w:p>
    <w:p w:rsidR="009C6B79" w:rsidRDefault="00B56E40" w:rsidP="009C6B79">
      <w:pPr>
        <w:pStyle w:val="Lijstalinea"/>
        <w:numPr>
          <w:ilvl w:val="0"/>
          <w:numId w:val="30"/>
        </w:numPr>
        <w:spacing w:before="100" w:beforeAutospacing="1" w:after="100" w:afterAutospacing="1" w:line="240" w:lineRule="auto"/>
        <w:rPr>
          <w:sz w:val="20"/>
          <w:szCs w:val="20"/>
        </w:rPr>
      </w:pPr>
      <w:r>
        <w:rPr>
          <w:sz w:val="20"/>
          <w:szCs w:val="20"/>
        </w:rPr>
        <w:t>Passend Onderwijs Zoetermeer</w:t>
      </w:r>
    </w:p>
    <w:p w:rsidR="00B56E40" w:rsidRDefault="00B56E40" w:rsidP="009C6B79">
      <w:pPr>
        <w:pStyle w:val="Lijstalinea"/>
        <w:numPr>
          <w:ilvl w:val="0"/>
          <w:numId w:val="30"/>
        </w:numPr>
        <w:spacing w:before="100" w:beforeAutospacing="1" w:after="100" w:afterAutospacing="1" w:line="240" w:lineRule="auto"/>
        <w:rPr>
          <w:sz w:val="20"/>
          <w:szCs w:val="20"/>
        </w:rPr>
      </w:pPr>
      <w:r>
        <w:rPr>
          <w:sz w:val="20"/>
          <w:szCs w:val="20"/>
        </w:rPr>
        <w:t>Website Schoolformaat</w:t>
      </w:r>
    </w:p>
    <w:p w:rsidR="00B56E40" w:rsidRDefault="00B56E40" w:rsidP="009C6B79">
      <w:pPr>
        <w:pStyle w:val="Lijstalinea"/>
        <w:numPr>
          <w:ilvl w:val="0"/>
          <w:numId w:val="30"/>
        </w:numPr>
        <w:spacing w:before="100" w:beforeAutospacing="1" w:after="100" w:afterAutospacing="1" w:line="240" w:lineRule="auto"/>
        <w:rPr>
          <w:sz w:val="20"/>
          <w:szCs w:val="20"/>
        </w:rPr>
      </w:pPr>
      <w:r>
        <w:rPr>
          <w:sz w:val="20"/>
          <w:szCs w:val="20"/>
        </w:rPr>
        <w:t>Website Jeugd en gezin</w:t>
      </w:r>
    </w:p>
    <w:p w:rsidR="00B56E40" w:rsidRDefault="00B56E40" w:rsidP="009C6B79">
      <w:pPr>
        <w:pStyle w:val="Lijstalinea"/>
        <w:numPr>
          <w:ilvl w:val="0"/>
          <w:numId w:val="30"/>
        </w:numPr>
        <w:spacing w:before="100" w:beforeAutospacing="1" w:after="100" w:afterAutospacing="1" w:line="240" w:lineRule="auto"/>
        <w:rPr>
          <w:sz w:val="20"/>
          <w:szCs w:val="20"/>
        </w:rPr>
      </w:pPr>
      <w:r>
        <w:rPr>
          <w:sz w:val="20"/>
          <w:szCs w:val="20"/>
        </w:rPr>
        <w:t>Veilig Thuis meldcode</w:t>
      </w: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C63CDE" w:rsidRDefault="00C63CDE" w:rsidP="00C63CDE">
      <w:pPr>
        <w:spacing w:before="100" w:beforeAutospacing="1" w:after="100" w:afterAutospacing="1" w:line="240" w:lineRule="auto"/>
        <w:rPr>
          <w:sz w:val="20"/>
          <w:szCs w:val="20"/>
        </w:rPr>
      </w:pPr>
    </w:p>
    <w:p w:rsidR="00447019" w:rsidRDefault="00447019" w:rsidP="00C63CDE">
      <w:pPr>
        <w:spacing w:before="100" w:beforeAutospacing="1" w:after="100" w:afterAutospacing="1" w:line="240" w:lineRule="auto"/>
        <w:rPr>
          <w:sz w:val="20"/>
          <w:szCs w:val="20"/>
        </w:rPr>
      </w:pPr>
    </w:p>
    <w:p w:rsidR="00C63CDE" w:rsidRPr="00DC475A" w:rsidRDefault="00C63CDE" w:rsidP="00C63CDE">
      <w:pPr>
        <w:spacing w:before="100" w:beforeAutospacing="1" w:after="100" w:afterAutospacing="1" w:line="240" w:lineRule="auto"/>
        <w:rPr>
          <w:b/>
          <w:sz w:val="28"/>
          <w:szCs w:val="28"/>
        </w:rPr>
      </w:pPr>
      <w:r w:rsidRPr="00DC475A">
        <w:rPr>
          <w:b/>
          <w:sz w:val="28"/>
          <w:szCs w:val="28"/>
        </w:rPr>
        <w:t>Hoofdstuk 7. Bijlagen</w:t>
      </w:r>
    </w:p>
    <w:p w:rsidR="00C63CDE" w:rsidRPr="00DC475A" w:rsidRDefault="00C63CDE" w:rsidP="00F95B74">
      <w:pPr>
        <w:shd w:val="clear" w:color="auto" w:fill="FFFF00"/>
        <w:spacing w:before="100" w:beforeAutospacing="1" w:after="100" w:afterAutospacing="1" w:line="240" w:lineRule="auto"/>
        <w:rPr>
          <w:b/>
        </w:rPr>
      </w:pPr>
      <w:r w:rsidRPr="00DC475A">
        <w:rPr>
          <w:b/>
        </w:rPr>
        <w:t xml:space="preserve">7.1. </w:t>
      </w:r>
      <w:proofErr w:type="spellStart"/>
      <w:r w:rsidRPr="00DC475A">
        <w:rPr>
          <w:b/>
        </w:rPr>
        <w:t>Toetskalender</w:t>
      </w:r>
      <w:proofErr w:type="spellEnd"/>
    </w:p>
    <w:p w:rsidR="00CA3343" w:rsidRDefault="00CA3343" w:rsidP="00F650F3">
      <w:pPr>
        <w:spacing w:before="100" w:beforeAutospacing="1" w:after="100" w:afterAutospacing="1" w:line="240" w:lineRule="auto"/>
        <w:rPr>
          <w:b/>
        </w:rPr>
      </w:pPr>
    </w:p>
    <w:p w:rsidR="00926D61" w:rsidRPr="00447019" w:rsidRDefault="00926D61" w:rsidP="00F650F3">
      <w:pPr>
        <w:spacing w:before="100" w:beforeAutospacing="1" w:after="100" w:afterAutospacing="1" w:line="240" w:lineRule="auto"/>
        <w:rPr>
          <w:rFonts w:eastAsia="Times New Roman" w:cstheme="minorHAnsi"/>
          <w:sz w:val="12"/>
          <w:szCs w:val="12"/>
          <w:lang w:val="en" w:eastAsia="nl-NL"/>
        </w:rPr>
      </w:pPr>
    </w:p>
    <w:p w:rsidR="00CA3343" w:rsidRPr="00447019" w:rsidRDefault="00CA3343" w:rsidP="00F650F3">
      <w:pPr>
        <w:spacing w:before="100" w:beforeAutospacing="1" w:after="100" w:afterAutospacing="1" w:line="240" w:lineRule="auto"/>
        <w:rPr>
          <w:rFonts w:eastAsia="Times New Roman" w:cstheme="minorHAnsi"/>
          <w:sz w:val="12"/>
          <w:szCs w:val="12"/>
          <w:lang w:val="en" w:eastAsia="nl-NL"/>
        </w:rPr>
      </w:pPr>
    </w:p>
    <w:p w:rsidR="00CA3343" w:rsidRPr="00DC475A" w:rsidRDefault="00CA3343" w:rsidP="00F650F3">
      <w:pPr>
        <w:spacing w:before="100" w:beforeAutospacing="1" w:after="100" w:afterAutospacing="1" w:line="240" w:lineRule="auto"/>
        <w:rPr>
          <w:rFonts w:eastAsia="Times New Roman" w:cstheme="minorHAnsi"/>
          <w:lang w:val="en" w:eastAsia="nl-NL"/>
        </w:rPr>
      </w:pPr>
    </w:p>
    <w:p w:rsidR="00CA3343" w:rsidRDefault="00CA3343" w:rsidP="00F650F3">
      <w:pPr>
        <w:spacing w:before="100" w:beforeAutospacing="1" w:after="100" w:afterAutospacing="1" w:line="240" w:lineRule="auto"/>
        <w:rPr>
          <w:rFonts w:eastAsia="Times New Roman" w:cstheme="minorHAnsi"/>
          <w:sz w:val="20"/>
          <w:szCs w:val="20"/>
          <w:lang w:val="en" w:eastAsia="nl-NL"/>
        </w:rPr>
      </w:pPr>
    </w:p>
    <w:p w:rsidR="00CA3343" w:rsidRDefault="00CA3343" w:rsidP="00F650F3">
      <w:pPr>
        <w:spacing w:before="100" w:beforeAutospacing="1" w:after="100" w:afterAutospacing="1" w:line="240" w:lineRule="auto"/>
        <w:rPr>
          <w:rFonts w:eastAsia="Times New Roman" w:cstheme="minorHAnsi"/>
          <w:sz w:val="20"/>
          <w:szCs w:val="20"/>
          <w:lang w:val="en" w:eastAsia="nl-NL"/>
        </w:rPr>
      </w:pPr>
    </w:p>
    <w:p w:rsidR="00CA3343" w:rsidRDefault="00CA3343" w:rsidP="00F650F3">
      <w:pPr>
        <w:spacing w:before="100" w:beforeAutospacing="1" w:after="100" w:afterAutospacing="1" w:line="240" w:lineRule="auto"/>
        <w:rPr>
          <w:rFonts w:eastAsia="Times New Roman" w:cstheme="minorHAnsi"/>
          <w:sz w:val="20"/>
          <w:szCs w:val="20"/>
          <w:lang w:val="en" w:eastAsia="nl-NL"/>
        </w:rPr>
      </w:pPr>
    </w:p>
    <w:p w:rsidR="006D3E30" w:rsidRPr="00550B28" w:rsidRDefault="006D3E30" w:rsidP="00F650F3">
      <w:pPr>
        <w:spacing w:before="100" w:beforeAutospacing="1" w:after="100" w:afterAutospacing="1" w:line="240" w:lineRule="auto"/>
        <w:rPr>
          <w:rFonts w:eastAsia="Times New Roman" w:cstheme="minorHAnsi"/>
          <w:sz w:val="20"/>
          <w:szCs w:val="20"/>
          <w:lang w:val="en" w:eastAsia="nl-NL"/>
        </w:rPr>
      </w:pPr>
    </w:p>
    <w:p w:rsidR="00F650F3" w:rsidRPr="00F650F3" w:rsidRDefault="0076624D" w:rsidP="00F650F3">
      <w:pPr>
        <w:pStyle w:val="Kop1"/>
        <w:rPr>
          <w:rFonts w:ascii="Times New Roman" w:eastAsia="Times New Roman" w:hAnsi="Times New Roman" w:cs="Times New Roman"/>
          <w:vanish/>
          <w:color w:val="auto"/>
          <w:kern w:val="36"/>
          <w:sz w:val="48"/>
          <w:szCs w:val="48"/>
          <w:lang w:val="en" w:eastAsia="nl-NL"/>
        </w:rPr>
      </w:pPr>
      <w:r w:rsidRPr="00897F87">
        <w:rPr>
          <w:sz w:val="20"/>
          <w:szCs w:val="20"/>
        </w:rPr>
        <w:br/>
      </w:r>
      <w:r w:rsidR="00F650F3" w:rsidRPr="00F650F3">
        <w:rPr>
          <w:rFonts w:ascii="Times New Roman" w:eastAsia="Times New Roman" w:hAnsi="Times New Roman" w:cs="Times New Roman"/>
          <w:vanish/>
          <w:color w:val="auto"/>
          <w:kern w:val="36"/>
          <w:sz w:val="48"/>
          <w:szCs w:val="48"/>
          <w:lang w:val="en" w:eastAsia="nl-NL"/>
        </w:rPr>
        <w:t>Begrippenlijst</w:t>
      </w:r>
    </w:p>
    <w:sectPr w:rsidR="00F650F3" w:rsidRPr="00F650F3" w:rsidSect="00DA1FB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40" w:rsidRDefault="00B56E40" w:rsidP="00185D36">
      <w:pPr>
        <w:spacing w:after="0" w:line="240" w:lineRule="auto"/>
      </w:pPr>
      <w:r>
        <w:separator/>
      </w:r>
    </w:p>
  </w:endnote>
  <w:endnote w:type="continuationSeparator" w:id="0">
    <w:p w:rsidR="00B56E40" w:rsidRDefault="00B56E40" w:rsidP="0018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40" w:rsidRDefault="00B56E4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35005"/>
      <w:docPartObj>
        <w:docPartGallery w:val="Page Numbers (Bottom of Page)"/>
        <w:docPartUnique/>
      </w:docPartObj>
    </w:sdtPr>
    <w:sdtEndPr/>
    <w:sdtContent>
      <w:p w:rsidR="00B56E40" w:rsidRDefault="00B56E40">
        <w:pPr>
          <w:pStyle w:val="Voettekst"/>
          <w:jc w:val="center"/>
        </w:pPr>
        <w:r>
          <w:fldChar w:fldCharType="begin"/>
        </w:r>
        <w:r>
          <w:instrText>PAGE   \* MERGEFORMAT</w:instrText>
        </w:r>
        <w:r>
          <w:fldChar w:fldCharType="separate"/>
        </w:r>
        <w:r w:rsidR="00AB6C33">
          <w:rPr>
            <w:noProof/>
          </w:rPr>
          <w:t>7</w:t>
        </w:r>
        <w:r>
          <w:fldChar w:fldCharType="end"/>
        </w:r>
      </w:p>
    </w:sdtContent>
  </w:sdt>
  <w:p w:rsidR="00B56E40" w:rsidRDefault="00B56E4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57091"/>
      <w:docPartObj>
        <w:docPartGallery w:val="Page Numbers (Bottom of Page)"/>
        <w:docPartUnique/>
      </w:docPartObj>
    </w:sdtPr>
    <w:sdtEndPr/>
    <w:sdtContent>
      <w:p w:rsidR="00B56E40" w:rsidRDefault="00B56E40">
        <w:pPr>
          <w:pStyle w:val="Voettekst"/>
          <w:jc w:val="center"/>
        </w:pPr>
        <w:r>
          <w:fldChar w:fldCharType="begin"/>
        </w:r>
        <w:r>
          <w:instrText>PAGE   \* MERGEFORMAT</w:instrText>
        </w:r>
        <w:r>
          <w:fldChar w:fldCharType="separate"/>
        </w:r>
        <w:r>
          <w:rPr>
            <w:noProof/>
          </w:rPr>
          <w:t>0</w:t>
        </w:r>
        <w:r>
          <w:fldChar w:fldCharType="end"/>
        </w:r>
      </w:p>
    </w:sdtContent>
  </w:sdt>
  <w:p w:rsidR="00B56E40" w:rsidRDefault="00B56E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40" w:rsidRDefault="00B56E40" w:rsidP="00185D36">
      <w:pPr>
        <w:spacing w:after="0" w:line="240" w:lineRule="auto"/>
      </w:pPr>
      <w:r>
        <w:separator/>
      </w:r>
    </w:p>
  </w:footnote>
  <w:footnote w:type="continuationSeparator" w:id="0">
    <w:p w:rsidR="00B56E40" w:rsidRDefault="00B56E40" w:rsidP="00185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40" w:rsidRDefault="00B56E4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40" w:rsidRDefault="00B56E4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40" w:rsidRDefault="00B56E4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A08"/>
    <w:multiLevelType w:val="hybridMultilevel"/>
    <w:tmpl w:val="6AFCA734"/>
    <w:lvl w:ilvl="0" w:tplc="6FC427FC">
      <w:start w:val="4"/>
      <w:numFmt w:val="bullet"/>
      <w:lvlText w:val="-"/>
      <w:lvlJc w:val="left"/>
      <w:pPr>
        <w:ind w:left="1080" w:hanging="360"/>
      </w:pPr>
      <w:rPr>
        <w:rFonts w:ascii="Calibri" w:eastAsia="MS Mincho"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35F02DA"/>
    <w:multiLevelType w:val="hybridMultilevel"/>
    <w:tmpl w:val="4C165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BA4D87"/>
    <w:multiLevelType w:val="hybridMultilevel"/>
    <w:tmpl w:val="1862F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2B38D4"/>
    <w:multiLevelType w:val="hybridMultilevel"/>
    <w:tmpl w:val="C4A80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517CF9"/>
    <w:multiLevelType w:val="hybridMultilevel"/>
    <w:tmpl w:val="41E44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85768A"/>
    <w:multiLevelType w:val="hybridMultilevel"/>
    <w:tmpl w:val="C6BA46E4"/>
    <w:lvl w:ilvl="0" w:tplc="5D64458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9383869"/>
    <w:multiLevelType w:val="hybridMultilevel"/>
    <w:tmpl w:val="EA8C837E"/>
    <w:lvl w:ilvl="0" w:tplc="527487B6">
      <w:start w:val="4"/>
      <w:numFmt w:val="bullet"/>
      <w:lvlText w:val="-"/>
      <w:lvlJc w:val="left"/>
      <w:pPr>
        <w:ind w:left="1080" w:hanging="360"/>
      </w:pPr>
      <w:rPr>
        <w:rFonts w:ascii="Calibri" w:eastAsia="MS Mincho"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20522FDD"/>
    <w:multiLevelType w:val="hybridMultilevel"/>
    <w:tmpl w:val="E1A03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0FC0A15"/>
    <w:multiLevelType w:val="hybridMultilevel"/>
    <w:tmpl w:val="905A4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F97CA6"/>
    <w:multiLevelType w:val="multilevel"/>
    <w:tmpl w:val="7E0E7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80345A8"/>
    <w:multiLevelType w:val="hybridMultilevel"/>
    <w:tmpl w:val="12A82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0C77F1E"/>
    <w:multiLevelType w:val="multilevel"/>
    <w:tmpl w:val="C85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4215E"/>
    <w:multiLevelType w:val="hybridMultilevel"/>
    <w:tmpl w:val="875C7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7039F4"/>
    <w:multiLevelType w:val="hybridMultilevel"/>
    <w:tmpl w:val="F718E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312F98"/>
    <w:multiLevelType w:val="hybridMultilevel"/>
    <w:tmpl w:val="132CF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2B83D5D"/>
    <w:multiLevelType w:val="multilevel"/>
    <w:tmpl w:val="D336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23D63"/>
    <w:multiLevelType w:val="hybridMultilevel"/>
    <w:tmpl w:val="8BC21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91F0034"/>
    <w:multiLevelType w:val="hybridMultilevel"/>
    <w:tmpl w:val="DDE67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BA54559"/>
    <w:multiLevelType w:val="hybridMultilevel"/>
    <w:tmpl w:val="BA4C7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841791"/>
    <w:multiLevelType w:val="multilevel"/>
    <w:tmpl w:val="8F28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9760A8"/>
    <w:multiLevelType w:val="hybridMultilevel"/>
    <w:tmpl w:val="A6661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60D07E5"/>
    <w:multiLevelType w:val="hybridMultilevel"/>
    <w:tmpl w:val="39E20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C783185"/>
    <w:multiLevelType w:val="hybridMultilevel"/>
    <w:tmpl w:val="7DE65058"/>
    <w:lvl w:ilvl="0" w:tplc="28F6CDD2">
      <w:start w:val="4"/>
      <w:numFmt w:val="bullet"/>
      <w:lvlText w:val="-"/>
      <w:lvlJc w:val="left"/>
      <w:pPr>
        <w:ind w:left="1080" w:hanging="360"/>
      </w:pPr>
      <w:rPr>
        <w:rFonts w:ascii="Calibri" w:eastAsia="MS Mincho"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F6C7F6F"/>
    <w:multiLevelType w:val="hybridMultilevel"/>
    <w:tmpl w:val="2174CD9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nsid w:val="63CD060F"/>
    <w:multiLevelType w:val="hybridMultilevel"/>
    <w:tmpl w:val="40709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80B40F9"/>
    <w:multiLevelType w:val="hybridMultilevel"/>
    <w:tmpl w:val="2D403C1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688A4C5A"/>
    <w:multiLevelType w:val="hybridMultilevel"/>
    <w:tmpl w:val="9D124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A5B72E2"/>
    <w:multiLevelType w:val="hybridMultilevel"/>
    <w:tmpl w:val="4BA8D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AA21F7B"/>
    <w:multiLevelType w:val="multilevel"/>
    <w:tmpl w:val="1F2EAB3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440" w:hanging="108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1800" w:hanging="1440"/>
      </w:pPr>
      <w:rPr>
        <w:rFonts w:hint="default"/>
        <w:b/>
        <w:sz w:val="22"/>
      </w:rPr>
    </w:lvl>
  </w:abstractNum>
  <w:abstractNum w:abstractNumId="29">
    <w:nsid w:val="70537820"/>
    <w:multiLevelType w:val="hybridMultilevel"/>
    <w:tmpl w:val="4D9A64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6491C8E"/>
    <w:multiLevelType w:val="hybridMultilevel"/>
    <w:tmpl w:val="669E4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AA55CA6"/>
    <w:multiLevelType w:val="multilevel"/>
    <w:tmpl w:val="28186BF0"/>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E0B2ECA"/>
    <w:multiLevelType w:val="hybridMultilevel"/>
    <w:tmpl w:val="48C64B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6"/>
  </w:num>
  <w:num w:numId="3">
    <w:abstractNumId w:val="20"/>
  </w:num>
  <w:num w:numId="4">
    <w:abstractNumId w:val="17"/>
  </w:num>
  <w:num w:numId="5">
    <w:abstractNumId w:val="23"/>
  </w:num>
  <w:num w:numId="6">
    <w:abstractNumId w:val="2"/>
  </w:num>
  <w:num w:numId="7">
    <w:abstractNumId w:val="12"/>
  </w:num>
  <w:num w:numId="8">
    <w:abstractNumId w:val="21"/>
  </w:num>
  <w:num w:numId="9">
    <w:abstractNumId w:val="25"/>
  </w:num>
  <w:num w:numId="10">
    <w:abstractNumId w:val="24"/>
  </w:num>
  <w:num w:numId="11">
    <w:abstractNumId w:val="8"/>
  </w:num>
  <w:num w:numId="12">
    <w:abstractNumId w:val="5"/>
  </w:num>
  <w:num w:numId="13">
    <w:abstractNumId w:val="31"/>
  </w:num>
  <w:num w:numId="14">
    <w:abstractNumId w:val="9"/>
  </w:num>
  <w:num w:numId="15">
    <w:abstractNumId w:val="4"/>
  </w:num>
  <w:num w:numId="16">
    <w:abstractNumId w:val="29"/>
  </w:num>
  <w:num w:numId="17">
    <w:abstractNumId w:val="30"/>
  </w:num>
  <w:num w:numId="18">
    <w:abstractNumId w:val="14"/>
  </w:num>
  <w:num w:numId="19">
    <w:abstractNumId w:val="18"/>
  </w:num>
  <w:num w:numId="20">
    <w:abstractNumId w:val="13"/>
  </w:num>
  <w:num w:numId="21">
    <w:abstractNumId w:val="10"/>
  </w:num>
  <w:num w:numId="22">
    <w:abstractNumId w:val="19"/>
  </w:num>
  <w:num w:numId="23">
    <w:abstractNumId w:val="11"/>
  </w:num>
  <w:num w:numId="24">
    <w:abstractNumId w:val="15"/>
  </w:num>
  <w:num w:numId="25">
    <w:abstractNumId w:val="3"/>
  </w:num>
  <w:num w:numId="26">
    <w:abstractNumId w:val="16"/>
  </w:num>
  <w:num w:numId="27">
    <w:abstractNumId w:val="22"/>
  </w:num>
  <w:num w:numId="28">
    <w:abstractNumId w:val="6"/>
  </w:num>
  <w:num w:numId="29">
    <w:abstractNumId w:val="0"/>
  </w:num>
  <w:num w:numId="30">
    <w:abstractNumId w:val="27"/>
  </w:num>
  <w:num w:numId="31">
    <w:abstractNumId w:val="28"/>
  </w:num>
  <w:num w:numId="32">
    <w:abstractNumId w:val="3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AC"/>
    <w:rsid w:val="0000023F"/>
    <w:rsid w:val="0004151C"/>
    <w:rsid w:val="00080F2E"/>
    <w:rsid w:val="000915AA"/>
    <w:rsid w:val="000B764D"/>
    <w:rsid w:val="000B7828"/>
    <w:rsid w:val="000C1F90"/>
    <w:rsid w:val="000C4313"/>
    <w:rsid w:val="000C5DC3"/>
    <w:rsid w:val="000D02FD"/>
    <w:rsid w:val="000D2D71"/>
    <w:rsid w:val="000E1BF7"/>
    <w:rsid w:val="0012401C"/>
    <w:rsid w:val="0014032C"/>
    <w:rsid w:val="0014671B"/>
    <w:rsid w:val="00167702"/>
    <w:rsid w:val="001720EE"/>
    <w:rsid w:val="00181CA1"/>
    <w:rsid w:val="00182A21"/>
    <w:rsid w:val="00185D36"/>
    <w:rsid w:val="00193CDE"/>
    <w:rsid w:val="001A278D"/>
    <w:rsid w:val="001D5DFB"/>
    <w:rsid w:val="001E191F"/>
    <w:rsid w:val="002056C7"/>
    <w:rsid w:val="00222051"/>
    <w:rsid w:val="00241024"/>
    <w:rsid w:val="0025796F"/>
    <w:rsid w:val="0029247E"/>
    <w:rsid w:val="0029293D"/>
    <w:rsid w:val="00296866"/>
    <w:rsid w:val="002B160C"/>
    <w:rsid w:val="002B1FB6"/>
    <w:rsid w:val="002B5B2E"/>
    <w:rsid w:val="002B7C52"/>
    <w:rsid w:val="002C4795"/>
    <w:rsid w:val="002C5E52"/>
    <w:rsid w:val="002D2892"/>
    <w:rsid w:val="003251F2"/>
    <w:rsid w:val="003449CC"/>
    <w:rsid w:val="00344BF2"/>
    <w:rsid w:val="0035387B"/>
    <w:rsid w:val="00360ED8"/>
    <w:rsid w:val="00364846"/>
    <w:rsid w:val="003C4F69"/>
    <w:rsid w:val="003C7421"/>
    <w:rsid w:val="003D0916"/>
    <w:rsid w:val="003D2F5A"/>
    <w:rsid w:val="003F3522"/>
    <w:rsid w:val="003F7679"/>
    <w:rsid w:val="00403715"/>
    <w:rsid w:val="00407E04"/>
    <w:rsid w:val="00407F07"/>
    <w:rsid w:val="00410C87"/>
    <w:rsid w:val="00416EAF"/>
    <w:rsid w:val="00417D6D"/>
    <w:rsid w:val="004339AC"/>
    <w:rsid w:val="004373AB"/>
    <w:rsid w:val="00447019"/>
    <w:rsid w:val="00450E04"/>
    <w:rsid w:val="004540CB"/>
    <w:rsid w:val="00477506"/>
    <w:rsid w:val="004C14E9"/>
    <w:rsid w:val="00500A0C"/>
    <w:rsid w:val="00532285"/>
    <w:rsid w:val="00550B28"/>
    <w:rsid w:val="00557689"/>
    <w:rsid w:val="00591CB5"/>
    <w:rsid w:val="005A2566"/>
    <w:rsid w:val="005C243B"/>
    <w:rsid w:val="005D36FB"/>
    <w:rsid w:val="005D48E2"/>
    <w:rsid w:val="0060708A"/>
    <w:rsid w:val="006322E4"/>
    <w:rsid w:val="0065674C"/>
    <w:rsid w:val="00676B50"/>
    <w:rsid w:val="00682788"/>
    <w:rsid w:val="006950E0"/>
    <w:rsid w:val="006A402A"/>
    <w:rsid w:val="006B0AC7"/>
    <w:rsid w:val="006B3A61"/>
    <w:rsid w:val="006D3E30"/>
    <w:rsid w:val="006D5A64"/>
    <w:rsid w:val="006E3EB5"/>
    <w:rsid w:val="006E75A7"/>
    <w:rsid w:val="00704ECD"/>
    <w:rsid w:val="007162B6"/>
    <w:rsid w:val="00721085"/>
    <w:rsid w:val="007223B6"/>
    <w:rsid w:val="00752D53"/>
    <w:rsid w:val="0076624D"/>
    <w:rsid w:val="007663EE"/>
    <w:rsid w:val="00767F3B"/>
    <w:rsid w:val="00775122"/>
    <w:rsid w:val="00783B51"/>
    <w:rsid w:val="007A6D37"/>
    <w:rsid w:val="007B0DC2"/>
    <w:rsid w:val="007B7CDE"/>
    <w:rsid w:val="007E2458"/>
    <w:rsid w:val="008001F3"/>
    <w:rsid w:val="00826F20"/>
    <w:rsid w:val="008317FE"/>
    <w:rsid w:val="00861CAE"/>
    <w:rsid w:val="00891753"/>
    <w:rsid w:val="00897F87"/>
    <w:rsid w:val="008A048C"/>
    <w:rsid w:val="008C383E"/>
    <w:rsid w:val="008D2623"/>
    <w:rsid w:val="008E1A70"/>
    <w:rsid w:val="008E3E1C"/>
    <w:rsid w:val="009021ED"/>
    <w:rsid w:val="00903EC2"/>
    <w:rsid w:val="009076EC"/>
    <w:rsid w:val="00925269"/>
    <w:rsid w:val="00926D61"/>
    <w:rsid w:val="00927357"/>
    <w:rsid w:val="00942011"/>
    <w:rsid w:val="009461F5"/>
    <w:rsid w:val="00953B84"/>
    <w:rsid w:val="0095762D"/>
    <w:rsid w:val="00973DD2"/>
    <w:rsid w:val="00991C69"/>
    <w:rsid w:val="009B01DD"/>
    <w:rsid w:val="009C6B79"/>
    <w:rsid w:val="009E1175"/>
    <w:rsid w:val="009E39A2"/>
    <w:rsid w:val="009F5579"/>
    <w:rsid w:val="00A101D1"/>
    <w:rsid w:val="00A40F88"/>
    <w:rsid w:val="00A476CF"/>
    <w:rsid w:val="00A57E20"/>
    <w:rsid w:val="00A635B5"/>
    <w:rsid w:val="00A664EC"/>
    <w:rsid w:val="00A953B3"/>
    <w:rsid w:val="00AA195F"/>
    <w:rsid w:val="00AB1A0E"/>
    <w:rsid w:val="00AB6C33"/>
    <w:rsid w:val="00AC04EB"/>
    <w:rsid w:val="00AC0727"/>
    <w:rsid w:val="00AD1097"/>
    <w:rsid w:val="00AD6E8A"/>
    <w:rsid w:val="00B01476"/>
    <w:rsid w:val="00B06951"/>
    <w:rsid w:val="00B07B71"/>
    <w:rsid w:val="00B236DF"/>
    <w:rsid w:val="00B2490B"/>
    <w:rsid w:val="00B43F00"/>
    <w:rsid w:val="00B4689F"/>
    <w:rsid w:val="00B54E83"/>
    <w:rsid w:val="00B56E40"/>
    <w:rsid w:val="00B81149"/>
    <w:rsid w:val="00BA3D0B"/>
    <w:rsid w:val="00BB3AB0"/>
    <w:rsid w:val="00BC68A3"/>
    <w:rsid w:val="00BE1B3F"/>
    <w:rsid w:val="00BF54CE"/>
    <w:rsid w:val="00C1141A"/>
    <w:rsid w:val="00C170C8"/>
    <w:rsid w:val="00C20993"/>
    <w:rsid w:val="00C25F4A"/>
    <w:rsid w:val="00C343DF"/>
    <w:rsid w:val="00C55781"/>
    <w:rsid w:val="00C60C49"/>
    <w:rsid w:val="00C63CDE"/>
    <w:rsid w:val="00CA2681"/>
    <w:rsid w:val="00CA2EF6"/>
    <w:rsid w:val="00CA3343"/>
    <w:rsid w:val="00CD1FEE"/>
    <w:rsid w:val="00CD4F38"/>
    <w:rsid w:val="00CD62C3"/>
    <w:rsid w:val="00CF3A36"/>
    <w:rsid w:val="00D14BB7"/>
    <w:rsid w:val="00D166CF"/>
    <w:rsid w:val="00D32530"/>
    <w:rsid w:val="00D41986"/>
    <w:rsid w:val="00D51DB0"/>
    <w:rsid w:val="00D60800"/>
    <w:rsid w:val="00DA1FB1"/>
    <w:rsid w:val="00DA4131"/>
    <w:rsid w:val="00DC475A"/>
    <w:rsid w:val="00DD6D25"/>
    <w:rsid w:val="00E10F12"/>
    <w:rsid w:val="00E12706"/>
    <w:rsid w:val="00E13AAD"/>
    <w:rsid w:val="00E21CB9"/>
    <w:rsid w:val="00E25FCB"/>
    <w:rsid w:val="00E53C47"/>
    <w:rsid w:val="00E61371"/>
    <w:rsid w:val="00E6739D"/>
    <w:rsid w:val="00E85AAB"/>
    <w:rsid w:val="00E90C01"/>
    <w:rsid w:val="00E96D4E"/>
    <w:rsid w:val="00EA43B2"/>
    <w:rsid w:val="00EB0C8B"/>
    <w:rsid w:val="00ED0EDC"/>
    <w:rsid w:val="00F15AEE"/>
    <w:rsid w:val="00F352BA"/>
    <w:rsid w:val="00F650F3"/>
    <w:rsid w:val="00F6536B"/>
    <w:rsid w:val="00F81B7A"/>
    <w:rsid w:val="00F85D9B"/>
    <w:rsid w:val="00F86D90"/>
    <w:rsid w:val="00F95B74"/>
    <w:rsid w:val="00FA55BF"/>
    <w:rsid w:val="00FE67E0"/>
    <w:rsid w:val="00FF4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3B84"/>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Kop2">
    <w:name w:val="heading 2"/>
    <w:basedOn w:val="Standaard"/>
    <w:next w:val="Standaard"/>
    <w:link w:val="Kop2Char"/>
    <w:uiPriority w:val="9"/>
    <w:unhideWhenUsed/>
    <w:qFormat/>
    <w:rsid w:val="00953B84"/>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40CB"/>
    <w:pPr>
      <w:ind w:left="720"/>
      <w:contextualSpacing/>
    </w:pPr>
  </w:style>
  <w:style w:type="character" w:customStyle="1" w:styleId="Kop1Char">
    <w:name w:val="Kop 1 Char"/>
    <w:basedOn w:val="Standaardalinea-lettertype"/>
    <w:link w:val="Kop1"/>
    <w:uiPriority w:val="9"/>
    <w:rsid w:val="00953B84"/>
    <w:rPr>
      <w:rFonts w:asciiTheme="majorHAnsi" w:eastAsiaTheme="majorEastAsia" w:hAnsiTheme="majorHAnsi" w:cstheme="majorBidi"/>
      <w:b/>
      <w:bCs/>
      <w:color w:val="21798E" w:themeColor="accent1" w:themeShade="BF"/>
      <w:sz w:val="28"/>
      <w:szCs w:val="28"/>
    </w:rPr>
  </w:style>
  <w:style w:type="character" w:customStyle="1" w:styleId="Kop2Char">
    <w:name w:val="Kop 2 Char"/>
    <w:basedOn w:val="Standaardalinea-lettertype"/>
    <w:link w:val="Kop2"/>
    <w:uiPriority w:val="9"/>
    <w:rsid w:val="00953B84"/>
    <w:rPr>
      <w:rFonts w:asciiTheme="majorHAnsi" w:eastAsiaTheme="majorEastAsia" w:hAnsiTheme="majorHAnsi" w:cstheme="majorBidi"/>
      <w:b/>
      <w:bCs/>
      <w:color w:val="2DA2BF" w:themeColor="accent1"/>
      <w:sz w:val="26"/>
      <w:szCs w:val="26"/>
    </w:rPr>
  </w:style>
  <w:style w:type="paragraph" w:styleId="Ballontekst">
    <w:name w:val="Balloon Text"/>
    <w:basedOn w:val="Standaard"/>
    <w:link w:val="BallontekstChar"/>
    <w:uiPriority w:val="99"/>
    <w:semiHidden/>
    <w:unhideWhenUsed/>
    <w:rsid w:val="00BE1B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1B3F"/>
    <w:rPr>
      <w:rFonts w:ascii="Tahoma" w:hAnsi="Tahoma" w:cs="Tahoma"/>
      <w:sz w:val="16"/>
      <w:szCs w:val="16"/>
    </w:rPr>
  </w:style>
  <w:style w:type="paragraph" w:styleId="Koptekst">
    <w:name w:val="header"/>
    <w:basedOn w:val="Standaard"/>
    <w:link w:val="KoptekstChar"/>
    <w:uiPriority w:val="99"/>
    <w:unhideWhenUsed/>
    <w:rsid w:val="00185D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D36"/>
  </w:style>
  <w:style w:type="paragraph" w:styleId="Voettekst">
    <w:name w:val="footer"/>
    <w:basedOn w:val="Standaard"/>
    <w:link w:val="VoettekstChar"/>
    <w:uiPriority w:val="99"/>
    <w:unhideWhenUsed/>
    <w:rsid w:val="00185D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D36"/>
  </w:style>
  <w:style w:type="paragraph" w:customStyle="1" w:styleId="s4-wptoptable1">
    <w:name w:val="s4-wptoptable1"/>
    <w:basedOn w:val="Standaard"/>
    <w:rsid w:val="007662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6624D"/>
    <w:rPr>
      <w:b/>
      <w:bCs/>
    </w:rPr>
  </w:style>
  <w:style w:type="table" w:styleId="Tabelraster">
    <w:name w:val="Table Grid"/>
    <w:basedOn w:val="Standaardtabel"/>
    <w:uiPriority w:val="59"/>
    <w:rsid w:val="0047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3B84"/>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Kop2">
    <w:name w:val="heading 2"/>
    <w:basedOn w:val="Standaard"/>
    <w:next w:val="Standaard"/>
    <w:link w:val="Kop2Char"/>
    <w:uiPriority w:val="9"/>
    <w:unhideWhenUsed/>
    <w:qFormat/>
    <w:rsid w:val="00953B84"/>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40CB"/>
    <w:pPr>
      <w:ind w:left="720"/>
      <w:contextualSpacing/>
    </w:pPr>
  </w:style>
  <w:style w:type="character" w:customStyle="1" w:styleId="Kop1Char">
    <w:name w:val="Kop 1 Char"/>
    <w:basedOn w:val="Standaardalinea-lettertype"/>
    <w:link w:val="Kop1"/>
    <w:uiPriority w:val="9"/>
    <w:rsid w:val="00953B84"/>
    <w:rPr>
      <w:rFonts w:asciiTheme="majorHAnsi" w:eastAsiaTheme="majorEastAsia" w:hAnsiTheme="majorHAnsi" w:cstheme="majorBidi"/>
      <w:b/>
      <w:bCs/>
      <w:color w:val="21798E" w:themeColor="accent1" w:themeShade="BF"/>
      <w:sz w:val="28"/>
      <w:szCs w:val="28"/>
    </w:rPr>
  </w:style>
  <w:style w:type="character" w:customStyle="1" w:styleId="Kop2Char">
    <w:name w:val="Kop 2 Char"/>
    <w:basedOn w:val="Standaardalinea-lettertype"/>
    <w:link w:val="Kop2"/>
    <w:uiPriority w:val="9"/>
    <w:rsid w:val="00953B84"/>
    <w:rPr>
      <w:rFonts w:asciiTheme="majorHAnsi" w:eastAsiaTheme="majorEastAsia" w:hAnsiTheme="majorHAnsi" w:cstheme="majorBidi"/>
      <w:b/>
      <w:bCs/>
      <w:color w:val="2DA2BF" w:themeColor="accent1"/>
      <w:sz w:val="26"/>
      <w:szCs w:val="26"/>
    </w:rPr>
  </w:style>
  <w:style w:type="paragraph" w:styleId="Ballontekst">
    <w:name w:val="Balloon Text"/>
    <w:basedOn w:val="Standaard"/>
    <w:link w:val="BallontekstChar"/>
    <w:uiPriority w:val="99"/>
    <w:semiHidden/>
    <w:unhideWhenUsed/>
    <w:rsid w:val="00BE1B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1B3F"/>
    <w:rPr>
      <w:rFonts w:ascii="Tahoma" w:hAnsi="Tahoma" w:cs="Tahoma"/>
      <w:sz w:val="16"/>
      <w:szCs w:val="16"/>
    </w:rPr>
  </w:style>
  <w:style w:type="paragraph" w:styleId="Koptekst">
    <w:name w:val="header"/>
    <w:basedOn w:val="Standaard"/>
    <w:link w:val="KoptekstChar"/>
    <w:uiPriority w:val="99"/>
    <w:unhideWhenUsed/>
    <w:rsid w:val="00185D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D36"/>
  </w:style>
  <w:style w:type="paragraph" w:styleId="Voettekst">
    <w:name w:val="footer"/>
    <w:basedOn w:val="Standaard"/>
    <w:link w:val="VoettekstChar"/>
    <w:uiPriority w:val="99"/>
    <w:unhideWhenUsed/>
    <w:rsid w:val="00185D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D36"/>
  </w:style>
  <w:style w:type="paragraph" w:customStyle="1" w:styleId="s4-wptoptable1">
    <w:name w:val="s4-wptoptable1"/>
    <w:basedOn w:val="Standaard"/>
    <w:rsid w:val="007662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6624D"/>
    <w:rPr>
      <w:b/>
      <w:bCs/>
    </w:rPr>
  </w:style>
  <w:style w:type="table" w:styleId="Tabelraster">
    <w:name w:val="Table Grid"/>
    <w:basedOn w:val="Standaardtabel"/>
    <w:uiPriority w:val="59"/>
    <w:rsid w:val="0047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93956">
      <w:bodyDiv w:val="1"/>
      <w:marLeft w:val="0"/>
      <w:marRight w:val="0"/>
      <w:marTop w:val="0"/>
      <w:marBottom w:val="0"/>
      <w:divBdr>
        <w:top w:val="none" w:sz="0" w:space="0" w:color="auto"/>
        <w:left w:val="none" w:sz="0" w:space="0" w:color="auto"/>
        <w:bottom w:val="none" w:sz="0" w:space="0" w:color="auto"/>
        <w:right w:val="none" w:sz="0" w:space="0" w:color="auto"/>
      </w:divBdr>
      <w:divsChild>
        <w:div w:id="63338973">
          <w:marLeft w:val="0"/>
          <w:marRight w:val="0"/>
          <w:marTop w:val="0"/>
          <w:marBottom w:val="0"/>
          <w:divBdr>
            <w:top w:val="none" w:sz="0" w:space="0" w:color="auto"/>
            <w:left w:val="none" w:sz="0" w:space="0" w:color="auto"/>
            <w:bottom w:val="none" w:sz="0" w:space="0" w:color="auto"/>
            <w:right w:val="none" w:sz="0" w:space="0" w:color="auto"/>
          </w:divBdr>
          <w:divsChild>
            <w:div w:id="849756318">
              <w:marLeft w:val="0"/>
              <w:marRight w:val="0"/>
              <w:marTop w:val="0"/>
              <w:marBottom w:val="0"/>
              <w:divBdr>
                <w:top w:val="none" w:sz="0" w:space="0" w:color="auto"/>
                <w:left w:val="none" w:sz="0" w:space="0" w:color="auto"/>
                <w:bottom w:val="none" w:sz="0" w:space="0" w:color="auto"/>
                <w:right w:val="none" w:sz="0" w:space="0" w:color="auto"/>
              </w:divBdr>
              <w:divsChild>
                <w:div w:id="761533599">
                  <w:marLeft w:val="0"/>
                  <w:marRight w:val="0"/>
                  <w:marTop w:val="0"/>
                  <w:marBottom w:val="300"/>
                  <w:divBdr>
                    <w:top w:val="none" w:sz="0" w:space="0" w:color="auto"/>
                    <w:left w:val="none" w:sz="0" w:space="0" w:color="auto"/>
                    <w:bottom w:val="none" w:sz="0" w:space="0" w:color="auto"/>
                    <w:right w:val="none" w:sz="0" w:space="0" w:color="auto"/>
                  </w:divBdr>
                  <w:divsChild>
                    <w:div w:id="523905842">
                      <w:marLeft w:val="0"/>
                      <w:marRight w:val="0"/>
                      <w:marTop w:val="0"/>
                      <w:marBottom w:val="0"/>
                      <w:divBdr>
                        <w:top w:val="none" w:sz="0" w:space="0" w:color="auto"/>
                        <w:left w:val="none" w:sz="0" w:space="0" w:color="auto"/>
                        <w:bottom w:val="none" w:sz="0" w:space="0" w:color="auto"/>
                        <w:right w:val="none" w:sz="0" w:space="0" w:color="auto"/>
                      </w:divBdr>
                      <w:divsChild>
                        <w:div w:id="1953392766">
                          <w:marLeft w:val="0"/>
                          <w:marRight w:val="0"/>
                          <w:marTop w:val="0"/>
                          <w:marBottom w:val="0"/>
                          <w:divBdr>
                            <w:top w:val="none" w:sz="0" w:space="0" w:color="auto"/>
                            <w:left w:val="none" w:sz="0" w:space="0" w:color="auto"/>
                            <w:bottom w:val="none" w:sz="0" w:space="0" w:color="auto"/>
                            <w:right w:val="none" w:sz="0" w:space="0" w:color="auto"/>
                          </w:divBdr>
                        </w:div>
                        <w:div w:id="1454129889">
                          <w:marLeft w:val="0"/>
                          <w:marRight w:val="0"/>
                          <w:marTop w:val="0"/>
                          <w:marBottom w:val="0"/>
                          <w:divBdr>
                            <w:top w:val="none" w:sz="0" w:space="0" w:color="auto"/>
                            <w:left w:val="none" w:sz="0" w:space="0" w:color="auto"/>
                            <w:bottom w:val="none" w:sz="0" w:space="0" w:color="auto"/>
                            <w:right w:val="none" w:sz="0" w:space="0" w:color="auto"/>
                          </w:divBdr>
                        </w:div>
                        <w:div w:id="1256137295">
                          <w:marLeft w:val="0"/>
                          <w:marRight w:val="0"/>
                          <w:marTop w:val="0"/>
                          <w:marBottom w:val="0"/>
                          <w:divBdr>
                            <w:top w:val="none" w:sz="0" w:space="0" w:color="auto"/>
                            <w:left w:val="none" w:sz="0" w:space="0" w:color="auto"/>
                            <w:bottom w:val="none" w:sz="0" w:space="0" w:color="auto"/>
                            <w:right w:val="none" w:sz="0" w:space="0" w:color="auto"/>
                          </w:divBdr>
                        </w:div>
                        <w:div w:id="14034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795906">
      <w:bodyDiv w:val="1"/>
      <w:marLeft w:val="0"/>
      <w:marRight w:val="0"/>
      <w:marTop w:val="0"/>
      <w:marBottom w:val="0"/>
      <w:divBdr>
        <w:top w:val="none" w:sz="0" w:space="0" w:color="auto"/>
        <w:left w:val="none" w:sz="0" w:space="0" w:color="auto"/>
        <w:bottom w:val="none" w:sz="0" w:space="0" w:color="auto"/>
        <w:right w:val="none" w:sz="0" w:space="0" w:color="auto"/>
      </w:divBdr>
      <w:divsChild>
        <w:div w:id="716396112">
          <w:marLeft w:val="0"/>
          <w:marRight w:val="0"/>
          <w:marTop w:val="0"/>
          <w:marBottom w:val="0"/>
          <w:divBdr>
            <w:top w:val="none" w:sz="0" w:space="0" w:color="auto"/>
            <w:left w:val="none" w:sz="0" w:space="0" w:color="auto"/>
            <w:bottom w:val="none" w:sz="0" w:space="0" w:color="auto"/>
            <w:right w:val="none" w:sz="0" w:space="0" w:color="auto"/>
          </w:divBdr>
          <w:divsChild>
            <w:div w:id="12749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7655">
      <w:marLeft w:val="0"/>
      <w:marRight w:val="0"/>
      <w:marTop w:val="0"/>
      <w:marBottom w:val="0"/>
      <w:divBdr>
        <w:top w:val="none" w:sz="0" w:space="0" w:color="auto"/>
        <w:left w:val="none" w:sz="0" w:space="0" w:color="auto"/>
        <w:bottom w:val="none" w:sz="0" w:space="0" w:color="auto"/>
        <w:right w:val="none" w:sz="0" w:space="0" w:color="auto"/>
      </w:divBdr>
      <w:divsChild>
        <w:div w:id="1456371361">
          <w:marLeft w:val="0"/>
          <w:marRight w:val="0"/>
          <w:marTop w:val="0"/>
          <w:marBottom w:val="0"/>
          <w:divBdr>
            <w:top w:val="none" w:sz="0" w:space="0" w:color="auto"/>
            <w:left w:val="none" w:sz="0" w:space="0" w:color="auto"/>
            <w:bottom w:val="none" w:sz="0" w:space="0" w:color="auto"/>
            <w:right w:val="none" w:sz="0" w:space="0" w:color="auto"/>
          </w:divBdr>
          <w:divsChild>
            <w:div w:id="935137577">
              <w:marLeft w:val="0"/>
              <w:marRight w:val="0"/>
              <w:marTop w:val="0"/>
              <w:marBottom w:val="0"/>
              <w:divBdr>
                <w:top w:val="none" w:sz="0" w:space="0" w:color="auto"/>
                <w:left w:val="none" w:sz="0" w:space="0" w:color="auto"/>
                <w:bottom w:val="none" w:sz="0" w:space="0" w:color="auto"/>
                <w:right w:val="none" w:sz="0" w:space="0" w:color="auto"/>
              </w:divBdr>
              <w:divsChild>
                <w:div w:id="987437176">
                  <w:marLeft w:val="0"/>
                  <w:marRight w:val="0"/>
                  <w:marTop w:val="0"/>
                  <w:marBottom w:val="0"/>
                  <w:divBdr>
                    <w:top w:val="none" w:sz="0" w:space="0" w:color="auto"/>
                    <w:left w:val="none" w:sz="0" w:space="0" w:color="auto"/>
                    <w:bottom w:val="none" w:sz="0" w:space="0" w:color="auto"/>
                    <w:right w:val="none" w:sz="0" w:space="0" w:color="auto"/>
                  </w:divBdr>
                </w:div>
              </w:divsChild>
            </w:div>
            <w:div w:id="679429444">
              <w:marLeft w:val="0"/>
              <w:marRight w:val="0"/>
              <w:marTop w:val="0"/>
              <w:marBottom w:val="0"/>
              <w:divBdr>
                <w:top w:val="none" w:sz="0" w:space="0" w:color="auto"/>
                <w:left w:val="none" w:sz="0" w:space="0" w:color="auto"/>
                <w:bottom w:val="none" w:sz="0" w:space="0" w:color="auto"/>
                <w:right w:val="none" w:sz="0" w:space="0" w:color="auto"/>
              </w:divBdr>
            </w:div>
          </w:divsChild>
        </w:div>
        <w:div w:id="1267814300">
          <w:marLeft w:val="0"/>
          <w:marRight w:val="0"/>
          <w:marTop w:val="0"/>
          <w:marBottom w:val="0"/>
          <w:divBdr>
            <w:top w:val="none" w:sz="0" w:space="0" w:color="auto"/>
            <w:left w:val="none" w:sz="0" w:space="0" w:color="auto"/>
            <w:bottom w:val="none" w:sz="0" w:space="0" w:color="auto"/>
            <w:right w:val="none" w:sz="0" w:space="0" w:color="auto"/>
          </w:divBdr>
          <w:divsChild>
            <w:div w:id="468670422">
              <w:marLeft w:val="0"/>
              <w:marRight w:val="0"/>
              <w:marTop w:val="0"/>
              <w:marBottom w:val="0"/>
              <w:divBdr>
                <w:top w:val="none" w:sz="0" w:space="0" w:color="auto"/>
                <w:left w:val="none" w:sz="0" w:space="0" w:color="auto"/>
                <w:bottom w:val="none" w:sz="0" w:space="0" w:color="auto"/>
                <w:right w:val="none" w:sz="0" w:space="0" w:color="auto"/>
              </w:divBdr>
              <w:divsChild>
                <w:div w:id="884221171">
                  <w:marLeft w:val="0"/>
                  <w:marRight w:val="0"/>
                  <w:marTop w:val="0"/>
                  <w:marBottom w:val="0"/>
                  <w:divBdr>
                    <w:top w:val="none" w:sz="0" w:space="0" w:color="auto"/>
                    <w:left w:val="none" w:sz="0" w:space="0" w:color="auto"/>
                    <w:bottom w:val="none" w:sz="0" w:space="0" w:color="auto"/>
                    <w:right w:val="none" w:sz="0" w:space="0" w:color="auto"/>
                  </w:divBdr>
                </w:div>
              </w:divsChild>
            </w:div>
            <w:div w:id="1169714185">
              <w:marLeft w:val="0"/>
              <w:marRight w:val="0"/>
              <w:marTop w:val="0"/>
              <w:marBottom w:val="0"/>
              <w:divBdr>
                <w:top w:val="none" w:sz="0" w:space="0" w:color="auto"/>
                <w:left w:val="none" w:sz="0" w:space="0" w:color="auto"/>
                <w:bottom w:val="none" w:sz="0" w:space="0" w:color="auto"/>
                <w:right w:val="none" w:sz="0" w:space="0" w:color="auto"/>
              </w:divBdr>
            </w:div>
          </w:divsChild>
        </w:div>
        <w:div w:id="1280183804">
          <w:marLeft w:val="0"/>
          <w:marRight w:val="0"/>
          <w:marTop w:val="0"/>
          <w:marBottom w:val="0"/>
          <w:divBdr>
            <w:top w:val="none" w:sz="0" w:space="0" w:color="auto"/>
            <w:left w:val="none" w:sz="0" w:space="0" w:color="auto"/>
            <w:bottom w:val="none" w:sz="0" w:space="0" w:color="auto"/>
            <w:right w:val="none" w:sz="0" w:space="0" w:color="auto"/>
          </w:divBdr>
          <w:divsChild>
            <w:div w:id="12762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Concour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6AE7-326A-47C2-B6E4-82F40FA5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17</Pages>
  <Words>4202</Words>
  <Characters>23117</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Vijfvinkel</dc:creator>
  <cp:keywords/>
  <dc:description/>
  <cp:lastModifiedBy>Hanneke Vijfvinkel</cp:lastModifiedBy>
  <cp:revision>136</cp:revision>
  <cp:lastPrinted>2014-01-21T10:05:00Z</cp:lastPrinted>
  <dcterms:created xsi:type="dcterms:W3CDTF">2012-09-17T09:04:00Z</dcterms:created>
  <dcterms:modified xsi:type="dcterms:W3CDTF">2018-09-27T12:41:00Z</dcterms:modified>
</cp:coreProperties>
</file>