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EF" w:rsidRPr="008F546C" w:rsidRDefault="006C2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Groep 6</w:t>
      </w:r>
      <w:r w:rsidR="009C42C5" w:rsidRPr="008F546C">
        <w:rPr>
          <w:rFonts w:ascii="Comic Sans MS" w:hAnsi="Comic Sans MS"/>
          <w:b/>
          <w:sz w:val="24"/>
          <w:szCs w:val="24"/>
        </w:rPr>
        <w:t>: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Enkelvoud</w:t>
      </w:r>
      <w:r>
        <w:rPr>
          <w:rFonts w:ascii="Comic Sans MS" w:hAnsi="Comic Sans MS"/>
          <w:sz w:val="24"/>
          <w:szCs w:val="24"/>
        </w:rPr>
        <w:t>: er is er maar één van.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Meervoud</w:t>
      </w:r>
      <w:r>
        <w:rPr>
          <w:rFonts w:ascii="Comic Sans MS" w:hAnsi="Comic Sans MS"/>
          <w:sz w:val="24"/>
          <w:szCs w:val="24"/>
        </w:rPr>
        <w:t>: er zijn er meer van.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Lidwoord</w:t>
      </w:r>
      <w:r>
        <w:rPr>
          <w:rFonts w:ascii="Comic Sans MS" w:hAnsi="Comic Sans MS"/>
          <w:sz w:val="24"/>
          <w:szCs w:val="24"/>
        </w:rPr>
        <w:t xml:space="preserve">: de, het en een. </w:t>
      </w:r>
      <w:r w:rsidR="006C23CE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oor</w:t>
      </w:r>
      <w:r w:rsidR="006C23CE">
        <w:rPr>
          <w:rFonts w:ascii="Comic Sans MS" w:hAnsi="Comic Sans MS"/>
          <w:sz w:val="24"/>
          <w:szCs w:val="24"/>
        </w:rPr>
        <w:t xml:space="preserve">t bij een zelfstandig naamwoord, bv. </w:t>
      </w:r>
      <w:r w:rsidR="006C23CE" w:rsidRPr="006C23CE">
        <w:rPr>
          <w:rFonts w:ascii="Comic Sans MS" w:hAnsi="Comic Sans MS"/>
          <w:b/>
          <w:sz w:val="24"/>
          <w:szCs w:val="24"/>
        </w:rPr>
        <w:t>de</w:t>
      </w:r>
      <w:r w:rsidR="006C23CE">
        <w:rPr>
          <w:rFonts w:ascii="Comic Sans MS" w:hAnsi="Comic Sans MS"/>
          <w:sz w:val="24"/>
          <w:szCs w:val="24"/>
        </w:rPr>
        <w:t xml:space="preserve"> bloem.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Zelfstandig naamwoord</w:t>
      </w:r>
      <w:r w:rsidR="006C23CE">
        <w:rPr>
          <w:rFonts w:ascii="Comic Sans MS" w:hAnsi="Comic Sans MS"/>
          <w:sz w:val="24"/>
          <w:szCs w:val="24"/>
        </w:rPr>
        <w:t>: een woord voor een mens, dier,</w:t>
      </w:r>
      <w:r>
        <w:rPr>
          <w:rFonts w:ascii="Comic Sans MS" w:hAnsi="Comic Sans MS"/>
          <w:sz w:val="24"/>
          <w:szCs w:val="24"/>
        </w:rPr>
        <w:t xml:space="preserve"> ding </w:t>
      </w:r>
      <w:r w:rsidR="006C23CE">
        <w:rPr>
          <w:rFonts w:ascii="Comic Sans MS" w:hAnsi="Comic Sans MS"/>
          <w:sz w:val="24"/>
          <w:szCs w:val="24"/>
        </w:rPr>
        <w:t>of een gebeurtenis.  J</w:t>
      </w:r>
      <w:r>
        <w:rPr>
          <w:rFonts w:ascii="Comic Sans MS" w:hAnsi="Comic Sans MS"/>
          <w:sz w:val="24"/>
          <w:szCs w:val="24"/>
        </w:rPr>
        <w:t>e kunt er een lidwoord voor zetten.</w:t>
      </w:r>
      <w:r w:rsidR="006C23CE">
        <w:rPr>
          <w:rFonts w:ascii="Comic Sans MS" w:hAnsi="Comic Sans MS"/>
          <w:sz w:val="24"/>
          <w:szCs w:val="24"/>
        </w:rPr>
        <w:t xml:space="preserve"> Bv. de </w:t>
      </w:r>
      <w:r w:rsidR="006C23CE" w:rsidRPr="006C23CE">
        <w:rPr>
          <w:rFonts w:ascii="Comic Sans MS" w:hAnsi="Comic Sans MS"/>
          <w:b/>
          <w:sz w:val="24"/>
          <w:szCs w:val="24"/>
        </w:rPr>
        <w:t>bloem</w:t>
      </w:r>
      <w:r w:rsidR="006C23CE">
        <w:rPr>
          <w:rFonts w:ascii="Comic Sans MS" w:hAnsi="Comic Sans MS"/>
          <w:sz w:val="24"/>
          <w:szCs w:val="24"/>
        </w:rPr>
        <w:t>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Werkwoord</w:t>
      </w:r>
      <w:r>
        <w:rPr>
          <w:rFonts w:ascii="Comic Sans MS" w:hAnsi="Comic Sans MS"/>
          <w:sz w:val="24"/>
          <w:szCs w:val="24"/>
        </w:rPr>
        <w:t>: zegt wat een mens, dier of ding doet of wat er gebeurt.</w:t>
      </w:r>
    </w:p>
    <w:p w:rsidR="009C42C5" w:rsidRDefault="009C42C5" w:rsidP="009C42C5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546C">
        <w:rPr>
          <w:rFonts w:ascii="Comic Sans MS" w:hAnsi="Comic Sans MS"/>
          <w:b/>
          <w:sz w:val="24"/>
          <w:szCs w:val="24"/>
        </w:rPr>
        <w:t>Hulpwerkwoord</w:t>
      </w:r>
      <w:r>
        <w:rPr>
          <w:rFonts w:ascii="Comic Sans MS" w:hAnsi="Comic Sans MS"/>
          <w:sz w:val="24"/>
          <w:szCs w:val="24"/>
        </w:rPr>
        <w:t xml:space="preserve">: staat samen met een ander werkwoord in de zin. Het is vaak een vorm van ‘worden, hebben of zijn’. </w:t>
      </w:r>
      <w:r w:rsidR="006C23CE">
        <w:rPr>
          <w:rFonts w:ascii="Comic Sans MS" w:hAnsi="Comic Sans MS"/>
          <w:sz w:val="24"/>
          <w:szCs w:val="24"/>
        </w:rPr>
        <w:t xml:space="preserve">Bv. Hij </w:t>
      </w:r>
      <w:r w:rsidR="006C23CE" w:rsidRPr="006C23CE">
        <w:rPr>
          <w:rFonts w:ascii="Comic Sans MS" w:hAnsi="Comic Sans MS"/>
          <w:b/>
          <w:sz w:val="24"/>
          <w:szCs w:val="24"/>
        </w:rPr>
        <w:t>heeft</w:t>
      </w:r>
      <w:r w:rsidR="006C23CE">
        <w:rPr>
          <w:rFonts w:ascii="Comic Sans MS" w:hAnsi="Comic Sans MS"/>
          <w:sz w:val="24"/>
          <w:szCs w:val="24"/>
        </w:rPr>
        <w:t xml:space="preserve"> gegeten.</w:t>
      </w:r>
    </w:p>
    <w:p w:rsidR="009C42C5" w:rsidRDefault="009C42C5" w:rsidP="009C42C5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F546C">
        <w:rPr>
          <w:rFonts w:ascii="Comic Sans MS" w:hAnsi="Comic Sans MS"/>
          <w:b/>
          <w:sz w:val="24"/>
          <w:szCs w:val="24"/>
        </w:rPr>
        <w:t>Voltooid deelwoord</w:t>
      </w:r>
      <w:r>
        <w:rPr>
          <w:rFonts w:ascii="Comic Sans MS" w:hAnsi="Comic Sans MS"/>
          <w:sz w:val="24"/>
          <w:szCs w:val="24"/>
        </w:rPr>
        <w:t xml:space="preserve">: het is het werkwoord dat zegt dat iets voltooid is. Het staat altijd met een hulpwerkwoord in de zin. Het begint </w:t>
      </w:r>
      <w:r w:rsidRPr="006C23CE">
        <w:rPr>
          <w:rFonts w:ascii="Comic Sans MS" w:hAnsi="Comic Sans MS"/>
          <w:sz w:val="24"/>
          <w:szCs w:val="24"/>
        </w:rPr>
        <w:t>vaak</w:t>
      </w:r>
      <w:r>
        <w:rPr>
          <w:rFonts w:ascii="Comic Sans MS" w:hAnsi="Comic Sans MS"/>
          <w:sz w:val="24"/>
          <w:szCs w:val="24"/>
        </w:rPr>
        <w:t xml:space="preserve"> met ge-, </w:t>
      </w:r>
      <w:proofErr w:type="spellStart"/>
      <w:r>
        <w:rPr>
          <w:rFonts w:ascii="Comic Sans MS" w:hAnsi="Comic Sans MS"/>
          <w:sz w:val="24"/>
          <w:szCs w:val="24"/>
        </w:rPr>
        <w:t>be</w:t>
      </w:r>
      <w:proofErr w:type="spellEnd"/>
      <w:r>
        <w:rPr>
          <w:rFonts w:ascii="Comic Sans MS" w:hAnsi="Comic Sans MS"/>
          <w:sz w:val="24"/>
          <w:szCs w:val="24"/>
        </w:rPr>
        <w:t>- of ver- maar niet altijd.</w:t>
      </w:r>
      <w:r w:rsidR="006C23CE">
        <w:rPr>
          <w:rFonts w:ascii="Comic Sans MS" w:hAnsi="Comic Sans MS"/>
          <w:sz w:val="24"/>
          <w:szCs w:val="24"/>
        </w:rPr>
        <w:t xml:space="preserve"> Bv. Hij heeft </w:t>
      </w:r>
      <w:r w:rsidR="006C23CE" w:rsidRPr="006C23CE">
        <w:rPr>
          <w:rFonts w:ascii="Comic Sans MS" w:hAnsi="Comic Sans MS"/>
          <w:b/>
          <w:sz w:val="24"/>
          <w:szCs w:val="24"/>
        </w:rPr>
        <w:t>gegeten</w:t>
      </w:r>
      <w:r w:rsidR="006C23CE">
        <w:rPr>
          <w:rFonts w:ascii="Comic Sans MS" w:hAnsi="Comic Sans MS"/>
          <w:sz w:val="24"/>
          <w:szCs w:val="24"/>
        </w:rPr>
        <w:t xml:space="preserve">. Let op! Sommige woorden beginnen met </w:t>
      </w:r>
      <w:proofErr w:type="spellStart"/>
      <w:r w:rsidR="006C23CE">
        <w:rPr>
          <w:rFonts w:ascii="Comic Sans MS" w:hAnsi="Comic Sans MS"/>
          <w:sz w:val="24"/>
          <w:szCs w:val="24"/>
        </w:rPr>
        <w:t>be</w:t>
      </w:r>
      <w:proofErr w:type="spellEnd"/>
      <w:r w:rsidR="006C23CE">
        <w:rPr>
          <w:rFonts w:ascii="Comic Sans MS" w:hAnsi="Comic Sans MS"/>
          <w:sz w:val="24"/>
          <w:szCs w:val="24"/>
        </w:rPr>
        <w:t>-, ge- of ver-, maar zijn geen voltooid deelwoord. Denk maar aan het woord beginnen of vergeten.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Bijvoeglijk naamwoord</w:t>
      </w:r>
      <w:r>
        <w:rPr>
          <w:rFonts w:ascii="Comic Sans MS" w:hAnsi="Comic Sans MS"/>
          <w:sz w:val="24"/>
          <w:szCs w:val="24"/>
        </w:rPr>
        <w:t xml:space="preserve">: zegt iets over het zelfstandig naamwoord. De </w:t>
      </w:r>
      <w:r w:rsidRPr="009C42C5">
        <w:rPr>
          <w:rFonts w:ascii="Comic Sans MS" w:hAnsi="Comic Sans MS"/>
          <w:b/>
          <w:sz w:val="24"/>
          <w:szCs w:val="24"/>
        </w:rPr>
        <w:t>lieve</w:t>
      </w:r>
      <w:r>
        <w:rPr>
          <w:rFonts w:ascii="Comic Sans MS" w:hAnsi="Comic Sans MS"/>
          <w:sz w:val="24"/>
          <w:szCs w:val="24"/>
        </w:rPr>
        <w:t xml:space="preserve"> jongen, de </w:t>
      </w:r>
      <w:r w:rsidRPr="009C42C5">
        <w:rPr>
          <w:rFonts w:ascii="Comic Sans MS" w:hAnsi="Comic Sans MS"/>
          <w:b/>
          <w:sz w:val="24"/>
          <w:szCs w:val="24"/>
        </w:rPr>
        <w:t>zwarte</w:t>
      </w:r>
      <w:r>
        <w:rPr>
          <w:rFonts w:ascii="Comic Sans MS" w:hAnsi="Comic Sans MS"/>
          <w:sz w:val="24"/>
          <w:szCs w:val="24"/>
        </w:rPr>
        <w:t xml:space="preserve"> hond. Als het een land of plaats is, moet het bijvoeglijk naamwoord met een hoofdletter: de </w:t>
      </w:r>
      <w:r w:rsidRPr="009C42C5">
        <w:rPr>
          <w:rFonts w:ascii="Comic Sans MS" w:hAnsi="Comic Sans MS"/>
          <w:b/>
          <w:sz w:val="24"/>
          <w:szCs w:val="24"/>
        </w:rPr>
        <w:t>Belgische</w:t>
      </w:r>
      <w:r>
        <w:rPr>
          <w:rFonts w:ascii="Comic Sans MS" w:hAnsi="Comic Sans MS"/>
          <w:sz w:val="24"/>
          <w:szCs w:val="24"/>
        </w:rPr>
        <w:t xml:space="preserve"> koning, het </w:t>
      </w:r>
      <w:r w:rsidRPr="009C42C5">
        <w:rPr>
          <w:rFonts w:ascii="Comic Sans MS" w:hAnsi="Comic Sans MS"/>
          <w:b/>
          <w:sz w:val="24"/>
          <w:szCs w:val="24"/>
        </w:rPr>
        <w:t>Zeeuwse</w:t>
      </w:r>
      <w:r>
        <w:rPr>
          <w:rFonts w:ascii="Comic Sans MS" w:hAnsi="Comic Sans MS"/>
          <w:sz w:val="24"/>
          <w:szCs w:val="24"/>
        </w:rPr>
        <w:t xml:space="preserve"> volk.</w:t>
      </w:r>
    </w:p>
    <w:p w:rsidR="009C42C5" w:rsidRDefault="009C42C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Stoffelijk bijvoeglijk naamwoord</w:t>
      </w:r>
      <w:r>
        <w:rPr>
          <w:rFonts w:ascii="Comic Sans MS" w:hAnsi="Comic Sans MS"/>
          <w:sz w:val="24"/>
          <w:szCs w:val="24"/>
        </w:rPr>
        <w:t>: zegt van we</w:t>
      </w:r>
      <w:r w:rsidR="004843D5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k materiaal het zelfstandig naamwoord gemaakt is. De </w:t>
      </w:r>
      <w:r w:rsidRPr="009C42C5">
        <w:rPr>
          <w:rFonts w:ascii="Comic Sans MS" w:hAnsi="Comic Sans MS"/>
          <w:b/>
          <w:sz w:val="24"/>
          <w:szCs w:val="24"/>
        </w:rPr>
        <w:t>gouden</w:t>
      </w:r>
      <w:r>
        <w:rPr>
          <w:rFonts w:ascii="Comic Sans MS" w:hAnsi="Comic Sans MS"/>
          <w:sz w:val="24"/>
          <w:szCs w:val="24"/>
        </w:rPr>
        <w:t xml:space="preserve"> ketting, de </w:t>
      </w:r>
      <w:r w:rsidRPr="009C42C5">
        <w:rPr>
          <w:rFonts w:ascii="Comic Sans MS" w:hAnsi="Comic Sans MS"/>
          <w:b/>
          <w:sz w:val="24"/>
          <w:szCs w:val="24"/>
        </w:rPr>
        <w:t>wollen</w:t>
      </w:r>
      <w:r>
        <w:rPr>
          <w:rFonts w:ascii="Comic Sans MS" w:hAnsi="Comic Sans MS"/>
          <w:sz w:val="24"/>
          <w:szCs w:val="24"/>
        </w:rPr>
        <w:t xml:space="preserve"> jas. Een stoffelijk bijvoeglijk naamwoord hee</w:t>
      </w:r>
      <w:r w:rsidR="004843D5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t altijd een –n aan het eind staan.</w:t>
      </w:r>
    </w:p>
    <w:p w:rsidR="004843D5" w:rsidRDefault="004843D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Rangtelwoord</w:t>
      </w:r>
      <w:r>
        <w:rPr>
          <w:rFonts w:ascii="Comic Sans MS" w:hAnsi="Comic Sans MS"/>
          <w:sz w:val="24"/>
          <w:szCs w:val="24"/>
        </w:rPr>
        <w:t>: eerste, tweede, derde…</w:t>
      </w:r>
    </w:p>
    <w:p w:rsidR="004843D5" w:rsidRDefault="004843D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Telwoord</w:t>
      </w:r>
      <w:r>
        <w:rPr>
          <w:rFonts w:ascii="Comic Sans MS" w:hAnsi="Comic Sans MS"/>
          <w:sz w:val="24"/>
          <w:szCs w:val="24"/>
        </w:rPr>
        <w:t>: één, twee, drie…</w:t>
      </w:r>
    </w:p>
    <w:p w:rsidR="004843D5" w:rsidRDefault="004843D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Voegwoord</w:t>
      </w:r>
      <w:r>
        <w:rPr>
          <w:rFonts w:ascii="Comic Sans MS" w:hAnsi="Comic Sans MS"/>
          <w:sz w:val="24"/>
          <w:szCs w:val="24"/>
        </w:rPr>
        <w:t xml:space="preserve">: voegt twee delen van de zin samen. Het zijn woorden als: en, want, maar, of. (Voorbeeld: Ik houd van honden </w:t>
      </w:r>
      <w:r w:rsidRPr="004843D5">
        <w:rPr>
          <w:rFonts w:ascii="Comic Sans MS" w:hAnsi="Comic Sans MS"/>
          <w:b/>
          <w:sz w:val="24"/>
          <w:szCs w:val="24"/>
        </w:rPr>
        <w:t>maar</w:t>
      </w:r>
      <w:r>
        <w:rPr>
          <w:rFonts w:ascii="Comic Sans MS" w:hAnsi="Comic Sans MS"/>
          <w:sz w:val="24"/>
          <w:szCs w:val="24"/>
        </w:rPr>
        <w:t xml:space="preserve"> honden houden niet van mij.)</w:t>
      </w:r>
    </w:p>
    <w:p w:rsidR="004843D5" w:rsidRDefault="004843D5">
      <w:pPr>
        <w:rPr>
          <w:rFonts w:ascii="Comic Sans MS" w:hAnsi="Comic Sans MS"/>
          <w:sz w:val="24"/>
          <w:szCs w:val="24"/>
        </w:rPr>
      </w:pPr>
      <w:r w:rsidRPr="004843D5">
        <w:rPr>
          <w:rFonts w:ascii="Comic Sans MS" w:hAnsi="Comic Sans MS"/>
          <w:b/>
          <w:sz w:val="24"/>
          <w:szCs w:val="24"/>
        </w:rPr>
        <w:t>Voorzetsel</w:t>
      </w:r>
      <w:r>
        <w:rPr>
          <w:rFonts w:ascii="Comic Sans MS" w:hAnsi="Comic Sans MS"/>
          <w:sz w:val="24"/>
          <w:szCs w:val="24"/>
        </w:rPr>
        <w:t>: een voorzetsel kan je vervangen door een ander voorzetsel. Het zijn woordjes als op, onder, in, tussen, achter.</w:t>
      </w:r>
    </w:p>
    <w:p w:rsidR="006C23CE" w:rsidRDefault="006C23CE">
      <w:pPr>
        <w:rPr>
          <w:rFonts w:ascii="Comic Sans MS" w:hAnsi="Comic Sans MS"/>
          <w:sz w:val="24"/>
          <w:szCs w:val="24"/>
        </w:rPr>
      </w:pPr>
      <w:r w:rsidRPr="006C23CE">
        <w:rPr>
          <w:rFonts w:ascii="Comic Sans MS" w:hAnsi="Comic Sans MS"/>
          <w:b/>
          <w:sz w:val="24"/>
          <w:szCs w:val="24"/>
        </w:rPr>
        <w:t>Een hoofdletter</w:t>
      </w:r>
      <w:r>
        <w:rPr>
          <w:rFonts w:ascii="Comic Sans MS" w:hAnsi="Comic Sans MS"/>
          <w:sz w:val="24"/>
          <w:szCs w:val="24"/>
        </w:rPr>
        <w:t xml:space="preserve"> gebruik je aan het begin van de zin, bij een naam of een aardrijkskundige naam.</w:t>
      </w:r>
    </w:p>
    <w:p w:rsidR="006C23CE" w:rsidRPr="009C42C5" w:rsidRDefault="006C23C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00622" w:rsidRPr="009C42C5" w:rsidRDefault="00B00622">
      <w:pPr>
        <w:rPr>
          <w:rFonts w:ascii="Comic Sans MS" w:hAnsi="Comic Sans MS"/>
          <w:sz w:val="24"/>
          <w:szCs w:val="24"/>
        </w:rPr>
      </w:pPr>
    </w:p>
    <w:sectPr w:rsidR="00B00622" w:rsidRPr="009C4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523"/>
    <w:multiLevelType w:val="hybridMultilevel"/>
    <w:tmpl w:val="D612FD8C"/>
    <w:lvl w:ilvl="0" w:tplc="6F8261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5"/>
    <w:rsid w:val="004843D5"/>
    <w:rsid w:val="006C23CE"/>
    <w:rsid w:val="007E3F36"/>
    <w:rsid w:val="008F546C"/>
    <w:rsid w:val="009C42C5"/>
    <w:rsid w:val="00AB1D1E"/>
    <w:rsid w:val="00B00622"/>
    <w:rsid w:val="00C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2</cp:revision>
  <cp:lastPrinted>2015-02-10T08:25:00Z</cp:lastPrinted>
  <dcterms:created xsi:type="dcterms:W3CDTF">2015-12-29T10:22:00Z</dcterms:created>
  <dcterms:modified xsi:type="dcterms:W3CDTF">2015-12-29T10:22:00Z</dcterms:modified>
</cp:coreProperties>
</file>